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E0" w:rsidRDefault="00C307E0" w:rsidP="00C30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230EC">
        <w:rPr>
          <w:rFonts w:ascii="Arial" w:hAnsi="Arial" w:cs="Arial"/>
          <w:b/>
          <w:sz w:val="24"/>
          <w:szCs w:val="24"/>
          <w:u w:val="single"/>
        </w:rPr>
        <w:t>URGENT/ HIGH COURT CASE</w:t>
      </w:r>
    </w:p>
    <w:p w:rsidR="00C307E0" w:rsidRPr="00A230EC" w:rsidRDefault="00C307E0" w:rsidP="00C307E0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  <w:u w:val="single"/>
        </w:rPr>
      </w:pPr>
      <w:r w:rsidRPr="00A230EC">
        <w:rPr>
          <w:rFonts w:ascii="Arial" w:hAnsi="Arial" w:cs="Arial"/>
          <w:b/>
          <w:sz w:val="24"/>
          <w:szCs w:val="24"/>
          <w:u w:val="single"/>
        </w:rPr>
        <w:t>BY FAX</w:t>
      </w:r>
    </w:p>
    <w:p w:rsidR="00C307E0" w:rsidRPr="00922C89" w:rsidRDefault="00C307E0" w:rsidP="00C30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C89">
        <w:rPr>
          <w:rFonts w:ascii="Arial" w:hAnsi="Arial" w:cs="Arial"/>
          <w:b/>
          <w:sz w:val="24"/>
          <w:szCs w:val="24"/>
        </w:rPr>
        <w:t>GOVERNMENT OF TELANGANA</w:t>
      </w:r>
    </w:p>
    <w:p w:rsidR="00C307E0" w:rsidRPr="00922C89" w:rsidRDefault="00C307E0" w:rsidP="00C307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2C89">
        <w:rPr>
          <w:rFonts w:ascii="Arial" w:hAnsi="Arial" w:cs="Arial"/>
          <w:b/>
          <w:sz w:val="24"/>
          <w:szCs w:val="24"/>
        </w:rPr>
        <w:t>MUNICIPAL ADMINISTRATION DEPARTMENT</w:t>
      </w:r>
    </w:p>
    <w:p w:rsidR="00C307E0" w:rsidRPr="00922C89" w:rsidRDefault="00C307E0" w:rsidP="00C30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7E0" w:rsidRPr="00922C89" w:rsidRDefault="00C307E0" w:rsidP="00C307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22C89">
        <w:rPr>
          <w:rFonts w:ascii="Arial" w:hAnsi="Arial" w:cs="Arial"/>
          <w:b/>
          <w:sz w:val="24"/>
          <w:szCs w:val="24"/>
        </w:rPr>
        <w:t>From</w:t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>To</w:t>
      </w:r>
    </w:p>
    <w:p w:rsidR="00C307E0" w:rsidRPr="00922C89" w:rsidRDefault="00C307E0" w:rsidP="00C307E0">
      <w:pPr>
        <w:spacing w:after="0" w:line="240" w:lineRule="auto"/>
        <w:ind w:right="-1323"/>
        <w:rPr>
          <w:rFonts w:ascii="Arial" w:hAnsi="Arial" w:cs="Arial"/>
          <w:sz w:val="24"/>
          <w:szCs w:val="24"/>
        </w:rPr>
      </w:pPr>
      <w:r w:rsidRPr="00922C89">
        <w:rPr>
          <w:rFonts w:ascii="Arial" w:hAnsi="Arial" w:cs="Arial"/>
          <w:sz w:val="24"/>
          <w:szCs w:val="24"/>
        </w:rPr>
        <w:t xml:space="preserve">Dr. B. </w:t>
      </w:r>
      <w:proofErr w:type="spellStart"/>
      <w:r w:rsidRPr="00922C89">
        <w:rPr>
          <w:rFonts w:ascii="Arial" w:hAnsi="Arial" w:cs="Arial"/>
          <w:sz w:val="24"/>
          <w:szCs w:val="24"/>
        </w:rPr>
        <w:t>Janardhan</w:t>
      </w:r>
      <w:proofErr w:type="spellEnd"/>
      <w:r w:rsidRPr="00922C89">
        <w:rPr>
          <w:rFonts w:ascii="Arial" w:hAnsi="Arial" w:cs="Arial"/>
          <w:sz w:val="24"/>
          <w:szCs w:val="24"/>
        </w:rPr>
        <w:t xml:space="preserve"> Reddy, I.A.S.,</w:t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922C89">
        <w:rPr>
          <w:rFonts w:ascii="Arial" w:hAnsi="Arial" w:cs="Arial"/>
          <w:sz w:val="24"/>
          <w:szCs w:val="24"/>
        </w:rPr>
        <w:t>The</w:t>
      </w:r>
      <w:proofErr w:type="gramEnd"/>
      <w:r w:rsidRPr="00922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Regional Director-cum-</w:t>
      </w:r>
    </w:p>
    <w:p w:rsidR="00C307E0" w:rsidRPr="00922C89" w:rsidRDefault="00C307E0" w:rsidP="00C307E0">
      <w:pPr>
        <w:spacing w:after="0" w:line="240" w:lineRule="auto"/>
        <w:ind w:right="-900"/>
        <w:rPr>
          <w:rFonts w:ascii="Arial" w:hAnsi="Arial" w:cs="Arial"/>
          <w:sz w:val="24"/>
          <w:szCs w:val="24"/>
        </w:rPr>
      </w:pPr>
      <w:proofErr w:type="gramStart"/>
      <w:r w:rsidRPr="00922C89">
        <w:rPr>
          <w:rFonts w:ascii="Arial" w:hAnsi="Arial" w:cs="Arial"/>
          <w:sz w:val="24"/>
          <w:szCs w:val="24"/>
        </w:rPr>
        <w:t>Commissioner &amp;</w:t>
      </w:r>
      <w:proofErr w:type="gramEnd"/>
      <w:r w:rsidRPr="00922C89">
        <w:rPr>
          <w:rFonts w:ascii="Arial" w:hAnsi="Arial" w:cs="Arial"/>
          <w:sz w:val="24"/>
          <w:szCs w:val="24"/>
        </w:rPr>
        <w:t xml:space="preserve"> Director of </w:t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Appellate Commissioners of</w:t>
      </w:r>
    </w:p>
    <w:p w:rsidR="00C307E0" w:rsidRPr="00922C89" w:rsidRDefault="00C307E0" w:rsidP="00C307E0">
      <w:pPr>
        <w:spacing w:after="0" w:line="240" w:lineRule="auto"/>
        <w:ind w:right="-900"/>
        <w:rPr>
          <w:rFonts w:ascii="Arial" w:hAnsi="Arial" w:cs="Arial"/>
          <w:sz w:val="24"/>
          <w:szCs w:val="24"/>
        </w:rPr>
      </w:pPr>
      <w:r w:rsidRPr="00922C89">
        <w:rPr>
          <w:rFonts w:ascii="Arial" w:hAnsi="Arial" w:cs="Arial"/>
          <w:sz w:val="24"/>
          <w:szCs w:val="24"/>
        </w:rPr>
        <w:t>Municipal Administr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Municipal Administration of</w:t>
      </w:r>
    </w:p>
    <w:p w:rsidR="00C307E0" w:rsidRDefault="00C307E0" w:rsidP="00C307E0">
      <w:pPr>
        <w:spacing w:after="0" w:line="240" w:lineRule="auto"/>
        <w:ind w:right="-693"/>
        <w:rPr>
          <w:rFonts w:ascii="Arial" w:hAnsi="Arial" w:cs="Arial"/>
          <w:sz w:val="24"/>
          <w:szCs w:val="24"/>
        </w:rPr>
      </w:pPr>
      <w:proofErr w:type="spellStart"/>
      <w:r w:rsidRPr="00922C89">
        <w:rPr>
          <w:rFonts w:ascii="Arial" w:hAnsi="Arial" w:cs="Arial"/>
          <w:sz w:val="24"/>
          <w:szCs w:val="24"/>
        </w:rPr>
        <w:t>Telangana</w:t>
      </w:r>
      <w:proofErr w:type="spellEnd"/>
      <w:r w:rsidRPr="00922C89">
        <w:rPr>
          <w:rFonts w:ascii="Arial" w:hAnsi="Arial" w:cs="Arial"/>
          <w:sz w:val="24"/>
          <w:szCs w:val="24"/>
        </w:rPr>
        <w:t>, Hyderabad.</w:t>
      </w:r>
      <w:r w:rsidRPr="00922C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Warangal and Hyderabad.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C307E0" w:rsidRPr="00922C89" w:rsidRDefault="00C307E0" w:rsidP="00C307E0">
      <w:pPr>
        <w:spacing w:after="0" w:line="240" w:lineRule="auto"/>
        <w:ind w:right="-693"/>
        <w:rPr>
          <w:rFonts w:ascii="Arial" w:hAnsi="Arial" w:cs="Arial"/>
          <w:sz w:val="24"/>
          <w:szCs w:val="24"/>
        </w:rPr>
      </w:pP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ab/>
      </w:r>
    </w:p>
    <w:p w:rsidR="00C307E0" w:rsidRPr="00922C89" w:rsidRDefault="00C307E0" w:rsidP="00C307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Lr.Roc.No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6790/2014/M3,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. 20</w:t>
      </w:r>
      <w:r w:rsidRPr="00922C89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922C89">
        <w:rPr>
          <w:rFonts w:ascii="Arial" w:hAnsi="Arial" w:cs="Arial"/>
          <w:b/>
          <w:sz w:val="24"/>
          <w:szCs w:val="24"/>
        </w:rPr>
        <w:t>.2015</w:t>
      </w:r>
    </w:p>
    <w:p w:rsidR="00C307E0" w:rsidRPr="00922C89" w:rsidRDefault="00C307E0" w:rsidP="00C30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22C89">
        <w:rPr>
          <w:rFonts w:ascii="Arial" w:hAnsi="Arial" w:cs="Arial"/>
          <w:sz w:val="24"/>
          <w:szCs w:val="24"/>
        </w:rPr>
        <w:t>Sir,</w:t>
      </w:r>
    </w:p>
    <w:p w:rsidR="00C307E0" w:rsidRPr="00922C89" w:rsidRDefault="00C307E0" w:rsidP="00C307E0">
      <w:p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922C89">
        <w:rPr>
          <w:rFonts w:ascii="Arial" w:hAnsi="Arial" w:cs="Arial"/>
          <w:b/>
          <w:sz w:val="24"/>
          <w:szCs w:val="24"/>
        </w:rPr>
        <w:t>Sub:</w:t>
      </w:r>
      <w:r w:rsidRPr="00922C89">
        <w:rPr>
          <w:rFonts w:ascii="Arial" w:hAnsi="Arial" w:cs="Arial"/>
          <w:b/>
          <w:sz w:val="24"/>
          <w:szCs w:val="24"/>
        </w:rPr>
        <w:tab/>
      </w:r>
      <w:r w:rsidRPr="00922C89">
        <w:rPr>
          <w:rFonts w:ascii="Arial" w:hAnsi="Arial" w:cs="Arial"/>
          <w:sz w:val="24"/>
          <w:szCs w:val="24"/>
        </w:rPr>
        <w:t xml:space="preserve">Suits – High Court – Orders passed by the </w:t>
      </w:r>
      <w:proofErr w:type="spellStart"/>
      <w:r w:rsidRPr="00922C89">
        <w:rPr>
          <w:rFonts w:ascii="Arial" w:hAnsi="Arial" w:cs="Arial"/>
          <w:sz w:val="24"/>
          <w:szCs w:val="24"/>
        </w:rPr>
        <w:t>Hon’ble</w:t>
      </w:r>
      <w:proofErr w:type="spellEnd"/>
      <w:r w:rsidRPr="00922C89">
        <w:rPr>
          <w:rFonts w:ascii="Arial" w:hAnsi="Arial" w:cs="Arial"/>
          <w:sz w:val="24"/>
          <w:szCs w:val="24"/>
        </w:rPr>
        <w:t xml:space="preserve"> High Court </w:t>
      </w:r>
      <w:proofErr w:type="spellStart"/>
      <w:proofErr w:type="gramStart"/>
      <w:r w:rsidRPr="00922C89"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 w:rsidRPr="00922C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26.12.2014, 02.02.2015, 06.03.2015, 09.03.2015 &amp; </w:t>
      </w:r>
      <w:proofErr w:type="gramStart"/>
      <w:r>
        <w:rPr>
          <w:rFonts w:ascii="Arial" w:hAnsi="Arial" w:cs="Arial"/>
          <w:sz w:val="24"/>
          <w:szCs w:val="24"/>
        </w:rPr>
        <w:t>25.03.2015</w:t>
      </w:r>
      <w:r w:rsidRPr="00922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22C89">
        <w:rPr>
          <w:rFonts w:ascii="Arial" w:hAnsi="Arial" w:cs="Arial"/>
          <w:sz w:val="24"/>
          <w:szCs w:val="24"/>
        </w:rPr>
        <w:t>in</w:t>
      </w:r>
      <w:proofErr w:type="gramEnd"/>
      <w:r w:rsidRPr="00922C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C89">
        <w:rPr>
          <w:rFonts w:ascii="Arial" w:hAnsi="Arial" w:cs="Arial"/>
          <w:sz w:val="24"/>
          <w:szCs w:val="24"/>
        </w:rPr>
        <w:t>W.P.No</w:t>
      </w:r>
      <w:proofErr w:type="spellEnd"/>
      <w:r w:rsidRPr="00922C8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22C89">
        <w:rPr>
          <w:rFonts w:ascii="Arial" w:hAnsi="Arial" w:cs="Arial"/>
          <w:sz w:val="24"/>
          <w:szCs w:val="24"/>
        </w:rPr>
        <w:t>28447/2008, filed by Sri.</w:t>
      </w:r>
      <w:proofErr w:type="gramEnd"/>
      <w:r w:rsidRPr="00922C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C89">
        <w:rPr>
          <w:rFonts w:ascii="Arial" w:hAnsi="Arial" w:cs="Arial"/>
          <w:sz w:val="24"/>
          <w:szCs w:val="24"/>
        </w:rPr>
        <w:t>Sudanagunta</w:t>
      </w:r>
      <w:proofErr w:type="spellEnd"/>
      <w:r w:rsidRPr="00922C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2C89">
        <w:rPr>
          <w:rFonts w:ascii="Arial" w:hAnsi="Arial" w:cs="Arial"/>
          <w:sz w:val="24"/>
          <w:szCs w:val="24"/>
        </w:rPr>
        <w:t>Murali</w:t>
      </w:r>
      <w:proofErr w:type="spellEnd"/>
      <w:r w:rsidRPr="00922C89">
        <w:rPr>
          <w:rFonts w:ascii="Arial" w:hAnsi="Arial" w:cs="Arial"/>
          <w:sz w:val="24"/>
          <w:szCs w:val="24"/>
        </w:rPr>
        <w:t xml:space="preserve"> Krishna regarding </w:t>
      </w:r>
      <w:r>
        <w:rPr>
          <w:rFonts w:ascii="Arial" w:hAnsi="Arial" w:cs="Arial"/>
          <w:sz w:val="24"/>
          <w:szCs w:val="24"/>
        </w:rPr>
        <w:t xml:space="preserve">no. of illegally erected cutouts, banners, flexes etc. identified and removed during the period 12.02.2015 to till date </w:t>
      </w:r>
      <w:r w:rsidRPr="00922C8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called for - </w:t>
      </w:r>
      <w:r w:rsidRPr="00922C89">
        <w:rPr>
          <w:rFonts w:ascii="Arial" w:hAnsi="Arial" w:cs="Arial"/>
          <w:sz w:val="24"/>
          <w:szCs w:val="24"/>
        </w:rPr>
        <w:t xml:space="preserve">Regarding. 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95BA4">
        <w:rPr>
          <w:rFonts w:ascii="Arial" w:hAnsi="Arial" w:cs="Arial"/>
          <w:b/>
          <w:sz w:val="24"/>
          <w:szCs w:val="24"/>
        </w:rPr>
        <w:t>Ref</w:t>
      </w:r>
      <w:proofErr w:type="gramStart"/>
      <w:r w:rsidRPr="00395BA4">
        <w:rPr>
          <w:rFonts w:ascii="Arial" w:hAnsi="Arial" w:cs="Arial"/>
          <w:b/>
          <w:sz w:val="24"/>
          <w:szCs w:val="24"/>
        </w:rPr>
        <w:t>:-</w:t>
      </w:r>
      <w:proofErr w:type="gramEnd"/>
      <w:r w:rsidRPr="00395BA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Lr.No</w:t>
      </w:r>
      <w:proofErr w:type="spellEnd"/>
      <w:r>
        <w:rPr>
          <w:rFonts w:ascii="Arial" w:hAnsi="Arial" w:cs="Arial"/>
          <w:sz w:val="24"/>
          <w:szCs w:val="24"/>
        </w:rPr>
        <w:t xml:space="preserve">. 269/2015,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17.04.2015 of Advocate General, </w:t>
      </w:r>
      <w:proofErr w:type="spellStart"/>
      <w:r>
        <w:rPr>
          <w:rFonts w:ascii="Arial" w:hAnsi="Arial" w:cs="Arial"/>
          <w:sz w:val="24"/>
          <w:szCs w:val="24"/>
        </w:rPr>
        <w:t>Telangana</w:t>
      </w:r>
      <w:proofErr w:type="spellEnd"/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State, Hyderabad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Government </w:t>
      </w:r>
      <w:proofErr w:type="spellStart"/>
      <w:r>
        <w:rPr>
          <w:rFonts w:ascii="Arial" w:hAnsi="Arial" w:cs="Arial"/>
          <w:sz w:val="24"/>
          <w:szCs w:val="24"/>
        </w:rPr>
        <w:t>Memo.No</w:t>
      </w:r>
      <w:proofErr w:type="spellEnd"/>
      <w:r>
        <w:rPr>
          <w:rFonts w:ascii="Arial" w:hAnsi="Arial" w:cs="Arial"/>
          <w:sz w:val="24"/>
          <w:szCs w:val="24"/>
        </w:rPr>
        <w:t xml:space="preserve">. 412/A1/2015-8 MA,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17.04.2015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Government </w:t>
      </w:r>
      <w:proofErr w:type="spellStart"/>
      <w:r>
        <w:rPr>
          <w:rFonts w:ascii="Arial" w:hAnsi="Arial" w:cs="Arial"/>
          <w:sz w:val="24"/>
          <w:szCs w:val="24"/>
        </w:rPr>
        <w:t>Memo.No</w:t>
      </w:r>
      <w:proofErr w:type="spellEnd"/>
      <w:r>
        <w:rPr>
          <w:rFonts w:ascii="Arial" w:hAnsi="Arial" w:cs="Arial"/>
          <w:sz w:val="24"/>
          <w:szCs w:val="24"/>
        </w:rPr>
        <w:t xml:space="preserve">. 412/A1/2015-12 MA,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 20.04.2015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7E0" w:rsidRDefault="00C307E0" w:rsidP="00C307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invite your attention to the references wherein the Advocate General, </w:t>
      </w:r>
      <w:proofErr w:type="spellStart"/>
      <w:r>
        <w:rPr>
          <w:rFonts w:ascii="Arial" w:hAnsi="Arial" w:cs="Arial"/>
          <w:sz w:val="24"/>
          <w:szCs w:val="24"/>
        </w:rPr>
        <w:t>Telangana</w:t>
      </w:r>
      <w:proofErr w:type="spellEnd"/>
      <w:r>
        <w:rPr>
          <w:rFonts w:ascii="Arial" w:hAnsi="Arial" w:cs="Arial"/>
          <w:sz w:val="24"/>
          <w:szCs w:val="24"/>
        </w:rPr>
        <w:t xml:space="preserve"> State and Government requested to furnish the latest position on the number of removal of cutouts, banners, flexes etc. identified and removed in compliance of the orders passed by the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High Court from time to time in </w:t>
      </w:r>
      <w:proofErr w:type="spellStart"/>
      <w:r>
        <w:rPr>
          <w:rFonts w:ascii="Arial" w:hAnsi="Arial" w:cs="Arial"/>
          <w:sz w:val="24"/>
          <w:szCs w:val="24"/>
        </w:rPr>
        <w:t>W.P.No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28447/2008.</w:t>
      </w:r>
      <w:proofErr w:type="gramEnd"/>
    </w:p>
    <w:p w:rsidR="00C307E0" w:rsidRDefault="00C307E0" w:rsidP="00C30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In view of the above, I request you to furnish consolidated report in the prescribed </w:t>
      </w:r>
      <w:proofErr w:type="spellStart"/>
      <w:r>
        <w:rPr>
          <w:rFonts w:ascii="Arial" w:hAnsi="Arial" w:cs="Arial"/>
          <w:sz w:val="24"/>
          <w:szCs w:val="24"/>
        </w:rPr>
        <w:t>proforma</w:t>
      </w:r>
      <w:proofErr w:type="spellEnd"/>
      <w:r>
        <w:rPr>
          <w:rFonts w:ascii="Arial" w:hAnsi="Arial" w:cs="Arial"/>
          <w:sz w:val="24"/>
          <w:szCs w:val="24"/>
        </w:rPr>
        <w:t xml:space="preserve"> enclosed regarding number of illegally erected cutouts, banners, flexes, etc. identified and removed during the period 12.02.2015 to till date </w:t>
      </w:r>
      <w:r w:rsidRPr="00A230EC">
        <w:rPr>
          <w:rFonts w:ascii="Arial" w:hAnsi="Arial" w:cs="Arial"/>
          <w:i/>
          <w:sz w:val="24"/>
          <w:szCs w:val="24"/>
        </w:rPr>
        <w:t xml:space="preserve">(report </w:t>
      </w:r>
      <w:proofErr w:type="spellStart"/>
      <w:r w:rsidRPr="00A230EC">
        <w:rPr>
          <w:rFonts w:ascii="Arial" w:hAnsi="Arial" w:cs="Arial"/>
          <w:i/>
          <w:sz w:val="24"/>
          <w:szCs w:val="24"/>
        </w:rPr>
        <w:t>upto</w:t>
      </w:r>
      <w:proofErr w:type="spellEnd"/>
      <w:r w:rsidRPr="00A230EC">
        <w:rPr>
          <w:rFonts w:ascii="Arial" w:hAnsi="Arial" w:cs="Arial"/>
          <w:i/>
          <w:sz w:val="24"/>
          <w:szCs w:val="24"/>
        </w:rPr>
        <w:t xml:space="preserve"> 11.02.2015 already submitted to </w:t>
      </w:r>
      <w:proofErr w:type="spellStart"/>
      <w:r w:rsidRPr="00A230EC">
        <w:rPr>
          <w:rFonts w:ascii="Arial" w:hAnsi="Arial" w:cs="Arial"/>
          <w:i/>
          <w:sz w:val="24"/>
          <w:szCs w:val="24"/>
        </w:rPr>
        <w:t>Hon’ble</w:t>
      </w:r>
      <w:proofErr w:type="spellEnd"/>
      <w:r w:rsidRPr="00A230EC">
        <w:rPr>
          <w:rFonts w:ascii="Arial" w:hAnsi="Arial" w:cs="Arial"/>
          <w:i/>
          <w:sz w:val="24"/>
          <w:szCs w:val="24"/>
        </w:rPr>
        <w:t xml:space="preserve"> High Court)</w:t>
      </w:r>
      <w:r>
        <w:rPr>
          <w:rFonts w:ascii="Arial" w:hAnsi="Arial" w:cs="Arial"/>
          <w:sz w:val="24"/>
          <w:szCs w:val="24"/>
        </w:rPr>
        <w:t xml:space="preserve"> in the Municipalities and Municipal Corporations of your jurisdiction </w:t>
      </w:r>
      <w:r w:rsidRPr="00020FD9">
        <w:rPr>
          <w:rFonts w:ascii="Arial" w:hAnsi="Arial" w:cs="Arial"/>
          <w:b/>
          <w:sz w:val="24"/>
          <w:szCs w:val="24"/>
        </w:rPr>
        <w:t>by return fax</w:t>
      </w:r>
      <w:r>
        <w:rPr>
          <w:rFonts w:ascii="Arial" w:hAnsi="Arial" w:cs="Arial"/>
          <w:b/>
          <w:sz w:val="24"/>
          <w:szCs w:val="24"/>
        </w:rPr>
        <w:t xml:space="preserve"> and email without fail</w:t>
      </w:r>
      <w:r w:rsidRPr="00020FD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as to submit report to </w:t>
      </w:r>
      <w:proofErr w:type="spellStart"/>
      <w:r>
        <w:rPr>
          <w:rFonts w:ascii="Arial" w:hAnsi="Arial" w:cs="Arial"/>
          <w:sz w:val="24"/>
          <w:szCs w:val="24"/>
        </w:rPr>
        <w:t>Hon’ble</w:t>
      </w:r>
      <w:proofErr w:type="spellEnd"/>
      <w:r>
        <w:rPr>
          <w:rFonts w:ascii="Arial" w:hAnsi="Arial" w:cs="Arial"/>
          <w:sz w:val="24"/>
          <w:szCs w:val="24"/>
        </w:rPr>
        <w:t xml:space="preserve"> High Court.</w:t>
      </w:r>
    </w:p>
    <w:p w:rsidR="00C307E0" w:rsidRPr="005B1F4A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E0" w:rsidRPr="00922C89" w:rsidRDefault="00C307E0" w:rsidP="00C307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2C89">
        <w:rPr>
          <w:rFonts w:ascii="Arial" w:hAnsi="Arial" w:cs="Arial"/>
          <w:b/>
          <w:sz w:val="24"/>
          <w:szCs w:val="24"/>
        </w:rPr>
        <w:t xml:space="preserve">     Yours faithfully,</w:t>
      </w:r>
    </w:p>
    <w:p w:rsidR="00C307E0" w:rsidRPr="00C307E0" w:rsidRDefault="00C307E0" w:rsidP="00C307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/- T. Krishna Mohan Reddy</w:t>
      </w:r>
    </w:p>
    <w:p w:rsidR="00C307E0" w:rsidRPr="00922C89" w:rsidRDefault="00C307E0" w:rsidP="00C307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22C89">
        <w:rPr>
          <w:rFonts w:ascii="Arial" w:hAnsi="Arial" w:cs="Arial"/>
          <w:b/>
          <w:sz w:val="24"/>
          <w:szCs w:val="24"/>
        </w:rPr>
        <w:t xml:space="preserve">Commissioner &amp; Director 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2C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Encl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Proforma</w:t>
      </w:r>
      <w:proofErr w:type="spellEnd"/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//</w:t>
      </w:r>
      <w:proofErr w:type="spellStart"/>
      <w:r>
        <w:rPr>
          <w:rFonts w:ascii="Arial" w:hAnsi="Arial" w:cs="Arial"/>
          <w:sz w:val="24"/>
          <w:szCs w:val="24"/>
        </w:rPr>
        <w:t>f.b.o</w:t>
      </w:r>
      <w:proofErr w:type="spellEnd"/>
      <w:r>
        <w:rPr>
          <w:rFonts w:ascii="Arial" w:hAnsi="Arial" w:cs="Arial"/>
          <w:sz w:val="24"/>
          <w:szCs w:val="24"/>
        </w:rPr>
        <w:t>.//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7E0" w:rsidRPr="00C307E0" w:rsidRDefault="00C307E0" w:rsidP="00C307E0">
      <w:pPr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307E0">
        <w:rPr>
          <w:rFonts w:ascii="Arial" w:hAnsi="Arial" w:cs="Arial"/>
          <w:b/>
          <w:sz w:val="24"/>
          <w:szCs w:val="24"/>
        </w:rPr>
        <w:t>SUPERINTENDENT</w:t>
      </w:r>
    </w:p>
    <w:p w:rsidR="00C307E0" w:rsidRP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E0" w:rsidRPr="00F224FA" w:rsidRDefault="00C307E0" w:rsidP="00C307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224FA">
        <w:rPr>
          <w:rFonts w:ascii="Arial" w:hAnsi="Arial" w:cs="Arial"/>
          <w:b/>
          <w:sz w:val="28"/>
          <w:szCs w:val="24"/>
        </w:rPr>
        <w:lastRenderedPageBreak/>
        <w:t>PROFORMA</w:t>
      </w: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20" w:type="dxa"/>
        <w:tblInd w:w="-252" w:type="dxa"/>
        <w:tblLook w:val="04A0"/>
      </w:tblPr>
      <w:tblGrid>
        <w:gridCol w:w="603"/>
        <w:gridCol w:w="1665"/>
        <w:gridCol w:w="2340"/>
        <w:gridCol w:w="1512"/>
        <w:gridCol w:w="1752"/>
        <w:gridCol w:w="1848"/>
      </w:tblGrid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the Urban Local Body</w:t>
            </w: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of illegally erected cutouts, banners, flexes etc. </w:t>
            </w:r>
            <w:r w:rsidRPr="00F224FA">
              <w:rPr>
                <w:rFonts w:ascii="Arial" w:hAnsi="Arial" w:cs="Arial"/>
                <w:b/>
                <w:sz w:val="24"/>
                <w:szCs w:val="24"/>
                <w:u w:val="single"/>
              </w:rPr>
              <w:t>identified during the period 12.02.2015 to till date</w:t>
            </w: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64C">
              <w:rPr>
                <w:rFonts w:ascii="Arial" w:hAnsi="Arial" w:cs="Arial"/>
                <w:b/>
                <w:sz w:val="24"/>
                <w:szCs w:val="24"/>
              </w:rPr>
              <w:t xml:space="preserve">No. of illegally erected cutouts, banners, flexes etc. </w:t>
            </w:r>
            <w:r>
              <w:rPr>
                <w:rFonts w:ascii="Arial" w:hAnsi="Arial" w:cs="Arial"/>
                <w:b/>
                <w:sz w:val="24"/>
                <w:szCs w:val="24"/>
              </w:rPr>
              <w:t>removed</w:t>
            </w: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264C">
              <w:rPr>
                <w:rFonts w:ascii="Arial" w:hAnsi="Arial" w:cs="Arial"/>
                <w:b/>
                <w:sz w:val="24"/>
                <w:szCs w:val="24"/>
              </w:rPr>
              <w:t xml:space="preserve">No. of illegally erected cutouts, banners, flexes etc. </w:t>
            </w:r>
            <w:r>
              <w:rPr>
                <w:rFonts w:ascii="Arial" w:hAnsi="Arial" w:cs="Arial"/>
                <w:b/>
                <w:sz w:val="24"/>
                <w:szCs w:val="24"/>
              </w:rPr>
              <w:t>still subsisting</w:t>
            </w:r>
          </w:p>
        </w:tc>
        <w:tc>
          <w:tcPr>
            <w:tcW w:w="1848" w:type="dxa"/>
          </w:tcPr>
          <w:p w:rsidR="00C307E0" w:rsidRPr="00BD264C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Reasons for not removing the </w:t>
            </w:r>
            <w:r w:rsidRPr="00BD264C">
              <w:rPr>
                <w:rFonts w:ascii="Arial" w:hAnsi="Arial" w:cs="Arial"/>
                <w:b/>
                <w:sz w:val="24"/>
                <w:szCs w:val="24"/>
              </w:rPr>
              <w:t>illegally erected cutouts, banners, flexes etc.</w:t>
            </w: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C307E0" w:rsidRPr="00BD264C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C307E0" w:rsidRPr="00BD264C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E0" w:rsidTr="00FC4D6E">
        <w:tc>
          <w:tcPr>
            <w:tcW w:w="603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C307E0" w:rsidRDefault="00C307E0" w:rsidP="00FC4D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7E0" w:rsidRPr="00A95657" w:rsidRDefault="00C307E0" w:rsidP="00C307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E0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7E0" w:rsidRPr="00922C89" w:rsidRDefault="00C307E0" w:rsidP="00C307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D4E" w:rsidRDefault="00C307E0"/>
    <w:sectPr w:rsidR="00661D4E" w:rsidSect="006A7FB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7E0"/>
    <w:rsid w:val="00265DA6"/>
    <w:rsid w:val="00A13B31"/>
    <w:rsid w:val="00C307E0"/>
    <w:rsid w:val="00E9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E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2015-04-20T12:15:00Z</dcterms:created>
  <dcterms:modified xsi:type="dcterms:W3CDTF">2015-04-20T12:19:00Z</dcterms:modified>
</cp:coreProperties>
</file>