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61231">
        <w:rPr>
          <w:rFonts w:ascii="Arial" w:hAnsi="Arial" w:cs="Arial"/>
          <w:b/>
          <w:bCs/>
        </w:rPr>
        <w:t xml:space="preserve">GOVERNMENT OF </w:t>
      </w:r>
      <w:r>
        <w:rPr>
          <w:rFonts w:ascii="Arial" w:hAnsi="Arial" w:cs="Arial"/>
          <w:b/>
          <w:bCs/>
        </w:rPr>
        <w:t>TELANGANA</w:t>
      </w:r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1231">
        <w:rPr>
          <w:rFonts w:ascii="Arial" w:hAnsi="Arial" w:cs="Arial"/>
          <w:b/>
        </w:rPr>
        <w:t>MUNICIPAL ADMINISTRATION DEPARTMENT</w:t>
      </w:r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1231">
        <w:rPr>
          <w:rFonts w:ascii="Arial" w:hAnsi="Arial" w:cs="Arial"/>
        </w:rPr>
        <w:t>Office of the Commissioner &amp;</w:t>
      </w:r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1231">
        <w:rPr>
          <w:rFonts w:ascii="Arial" w:hAnsi="Arial" w:cs="Arial"/>
        </w:rPr>
        <w:t>Director of Municipal Administration,</w:t>
      </w:r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T.S</w:t>
      </w:r>
      <w:r w:rsidRPr="00C61231">
        <w:rPr>
          <w:rFonts w:ascii="Arial" w:hAnsi="Arial" w:cs="Arial"/>
        </w:rPr>
        <w:t>., Hyderabad.</w:t>
      </w:r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61231">
        <w:rPr>
          <w:rFonts w:ascii="Arial" w:hAnsi="Arial" w:cs="Arial"/>
          <w:b/>
          <w:u w:val="single"/>
        </w:rPr>
        <w:t>C I R C U L A R</w:t>
      </w:r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17FB9">
        <w:rPr>
          <w:rFonts w:ascii="Arial" w:eastAsia="Calibri" w:hAnsi="Arial" w:cs="Arial"/>
          <w:b/>
          <w:bCs/>
          <w:color w:val="000000"/>
          <w:u w:val="single"/>
        </w:rPr>
        <w:t>Lr.Roc</w:t>
      </w:r>
      <w:proofErr w:type="spellEnd"/>
      <w:r w:rsidRPr="00817FB9">
        <w:rPr>
          <w:rFonts w:ascii="Arial" w:eastAsia="Calibri" w:hAnsi="Arial" w:cs="Arial"/>
          <w:b/>
          <w:bCs/>
          <w:color w:val="000000"/>
          <w:u w:val="single"/>
        </w:rPr>
        <w:t>. No 4124/2010/XIIIFC/H2</w:t>
      </w:r>
      <w:r w:rsidRPr="00C61231">
        <w:rPr>
          <w:rFonts w:ascii="Arial" w:hAnsi="Arial" w:cs="Arial"/>
        </w:rPr>
        <w:tab/>
      </w:r>
      <w:r w:rsidRPr="00C61231">
        <w:rPr>
          <w:rFonts w:ascii="Arial" w:hAnsi="Arial" w:cs="Arial"/>
        </w:rPr>
        <w:tab/>
      </w:r>
      <w:r w:rsidRPr="00C61231">
        <w:rPr>
          <w:rFonts w:ascii="Arial" w:hAnsi="Arial" w:cs="Arial"/>
        </w:rPr>
        <w:tab/>
      </w:r>
      <w:r w:rsidRPr="00C61231">
        <w:rPr>
          <w:rFonts w:ascii="Arial" w:hAnsi="Arial" w:cs="Arial"/>
        </w:rPr>
        <w:tab/>
      </w:r>
      <w:r w:rsidRPr="00C61231">
        <w:rPr>
          <w:rFonts w:ascii="Arial" w:hAnsi="Arial" w:cs="Arial"/>
        </w:rPr>
        <w:tab/>
      </w:r>
      <w:r w:rsidRPr="00C61231">
        <w:rPr>
          <w:rFonts w:ascii="Arial" w:hAnsi="Arial" w:cs="Arial"/>
        </w:rPr>
        <w:tab/>
        <w:t xml:space="preserve">    </w:t>
      </w:r>
      <w:r w:rsidRPr="00C61231">
        <w:rPr>
          <w:rFonts w:ascii="Arial" w:hAnsi="Arial" w:cs="Arial"/>
          <w:b/>
          <w:u w:val="single"/>
        </w:rPr>
        <w:t>Dated</w:t>
      </w:r>
      <w:proofErr w:type="gramStart"/>
      <w:r w:rsidRPr="00C6123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22</w:t>
      </w:r>
      <w:r w:rsidRPr="00C61231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4</w:t>
      </w:r>
      <w:r w:rsidRPr="00C61231">
        <w:rPr>
          <w:rFonts w:ascii="Arial" w:hAnsi="Arial" w:cs="Arial"/>
          <w:b/>
          <w:u w:val="single"/>
        </w:rPr>
        <w:t>.201</w:t>
      </w:r>
      <w:r>
        <w:rPr>
          <w:rFonts w:ascii="Arial" w:hAnsi="Arial" w:cs="Arial"/>
          <w:b/>
          <w:u w:val="single"/>
        </w:rPr>
        <w:t>5</w:t>
      </w:r>
      <w:proofErr w:type="gramEnd"/>
    </w:p>
    <w:p w:rsidR="007354C1" w:rsidRPr="00C61231" w:rsidRDefault="007354C1" w:rsidP="0073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4C1" w:rsidRPr="00817FB9" w:rsidRDefault="007354C1" w:rsidP="007354C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Calibri" w:hAnsi="Arial" w:cs="Arial"/>
          <w:color w:val="000000"/>
        </w:rPr>
      </w:pPr>
      <w:r w:rsidRPr="00817FB9">
        <w:rPr>
          <w:rFonts w:ascii="Arial" w:eastAsia="Calibri" w:hAnsi="Arial" w:cs="Arial"/>
          <w:color w:val="000000"/>
        </w:rPr>
        <w:t xml:space="preserve">Sub:  Swachh Bharat Mission – Swachh Telangana – State Level High Power Committee meeting </w:t>
      </w:r>
      <w:r>
        <w:rPr>
          <w:rFonts w:ascii="Arial" w:eastAsia="Calibri" w:hAnsi="Arial" w:cs="Arial"/>
          <w:color w:val="000000"/>
        </w:rPr>
        <w:t xml:space="preserve">held on 16.03.2015 chaired by the Chief Secretary to Govt., Telangana </w:t>
      </w:r>
      <w:r w:rsidRPr="00817FB9">
        <w:rPr>
          <w:rFonts w:ascii="Arial" w:eastAsia="Calibri" w:hAnsi="Arial" w:cs="Arial"/>
          <w:color w:val="000000"/>
        </w:rPr>
        <w:t xml:space="preserve">– </w:t>
      </w:r>
      <w:r>
        <w:rPr>
          <w:rFonts w:ascii="Arial" w:eastAsia="Calibri" w:hAnsi="Arial" w:cs="Arial"/>
          <w:color w:val="000000"/>
        </w:rPr>
        <w:t xml:space="preserve">Preparation of </w:t>
      </w:r>
      <w:r w:rsidRPr="00817FB9">
        <w:rPr>
          <w:rFonts w:ascii="Arial" w:eastAsia="Calibri" w:hAnsi="Arial" w:cs="Arial"/>
          <w:color w:val="000000"/>
        </w:rPr>
        <w:t xml:space="preserve">Logo </w:t>
      </w:r>
      <w:r>
        <w:rPr>
          <w:rFonts w:ascii="Arial" w:eastAsia="Calibri" w:hAnsi="Arial" w:cs="Arial"/>
          <w:color w:val="000000"/>
        </w:rPr>
        <w:t xml:space="preserve">and Tagline </w:t>
      </w:r>
      <w:r w:rsidRPr="00817FB9">
        <w:rPr>
          <w:rFonts w:ascii="Arial" w:eastAsia="Calibri" w:hAnsi="Arial" w:cs="Arial"/>
          <w:color w:val="000000"/>
        </w:rPr>
        <w:t xml:space="preserve">for Swachh Telangana </w:t>
      </w:r>
      <w:r>
        <w:rPr>
          <w:rFonts w:ascii="Arial" w:eastAsia="Calibri" w:hAnsi="Arial" w:cs="Arial"/>
          <w:color w:val="000000"/>
        </w:rPr>
        <w:t>–</w:t>
      </w:r>
      <w:r w:rsidRPr="00817FB9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certain instructions issued - </w:t>
      </w:r>
      <w:r w:rsidRPr="00817FB9">
        <w:rPr>
          <w:rFonts w:ascii="Arial" w:eastAsia="Calibri" w:hAnsi="Arial" w:cs="Arial"/>
          <w:color w:val="000000"/>
        </w:rPr>
        <w:t>Reg.</w:t>
      </w:r>
    </w:p>
    <w:p w:rsidR="007354C1" w:rsidRPr="00817FB9" w:rsidRDefault="007354C1" w:rsidP="007354C1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Calibri" w:hAnsi="Arial" w:cs="Arial"/>
          <w:color w:val="000000"/>
        </w:rPr>
      </w:pPr>
    </w:p>
    <w:p w:rsidR="007354C1" w:rsidRPr="00817FB9" w:rsidRDefault="007354C1" w:rsidP="007354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  <w:color w:val="000000"/>
        </w:rPr>
      </w:pPr>
      <w:r w:rsidRPr="00817FB9">
        <w:rPr>
          <w:rFonts w:ascii="Arial" w:eastAsia="Calibri" w:hAnsi="Arial" w:cs="Arial"/>
          <w:color w:val="000000"/>
        </w:rPr>
        <w:t>Ref:     1. SBM Guidelines, M</w:t>
      </w:r>
      <w:r>
        <w:rPr>
          <w:rFonts w:ascii="Arial" w:eastAsia="Calibri" w:hAnsi="Arial" w:cs="Arial"/>
          <w:color w:val="000000"/>
        </w:rPr>
        <w:t>inistry of Urban Development</w:t>
      </w:r>
      <w:r w:rsidRPr="00817FB9">
        <w:rPr>
          <w:rFonts w:ascii="Arial" w:eastAsia="Calibri" w:hAnsi="Arial" w:cs="Arial"/>
          <w:color w:val="000000"/>
        </w:rPr>
        <w:t>, Govt. of India</w:t>
      </w:r>
    </w:p>
    <w:p w:rsidR="007354C1" w:rsidRPr="00817FB9" w:rsidRDefault="007354C1" w:rsidP="007354C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</w:rPr>
      </w:pPr>
      <w:r w:rsidRPr="00817FB9">
        <w:rPr>
          <w:rFonts w:ascii="Arial" w:eastAsia="Calibri" w:hAnsi="Arial" w:cs="Arial"/>
          <w:color w:val="000000"/>
        </w:rPr>
        <w:t xml:space="preserve">2. State Level HPC meeting held on 16.03.2015 </w:t>
      </w:r>
      <w:r>
        <w:rPr>
          <w:rFonts w:ascii="Arial" w:eastAsia="Calibri" w:hAnsi="Arial" w:cs="Arial"/>
          <w:color w:val="000000"/>
        </w:rPr>
        <w:t>by the</w:t>
      </w:r>
      <w:r w:rsidRPr="00817FB9">
        <w:rPr>
          <w:rFonts w:ascii="Arial" w:eastAsia="Calibri" w:hAnsi="Arial" w:cs="Arial"/>
          <w:color w:val="000000"/>
        </w:rPr>
        <w:t xml:space="preserve"> Chief Secretary</w:t>
      </w:r>
      <w:r>
        <w:rPr>
          <w:rFonts w:ascii="Arial" w:eastAsia="Calibri" w:hAnsi="Arial" w:cs="Arial"/>
          <w:color w:val="000000"/>
        </w:rPr>
        <w:t xml:space="preserve"> to Government,</w:t>
      </w:r>
    </w:p>
    <w:p w:rsidR="007354C1" w:rsidRPr="00817FB9" w:rsidRDefault="007354C1" w:rsidP="007354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  <w:color w:val="000000"/>
        </w:rPr>
      </w:pPr>
      <w:r w:rsidRPr="00817FB9">
        <w:rPr>
          <w:rFonts w:ascii="Arial" w:eastAsia="Calibri" w:hAnsi="Arial" w:cs="Arial"/>
          <w:color w:val="000000"/>
        </w:rPr>
        <w:t xml:space="preserve">                Telangana </w:t>
      </w:r>
    </w:p>
    <w:p w:rsidR="007354C1" w:rsidRPr="00817FB9" w:rsidRDefault="007354C1" w:rsidP="007354C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817FB9">
        <w:rPr>
          <w:rFonts w:ascii="Arial" w:eastAsia="Calibri" w:hAnsi="Arial" w:cs="Arial"/>
          <w:b/>
          <w:bCs/>
          <w:color w:val="000000"/>
        </w:rPr>
        <w:t>*******</w:t>
      </w:r>
    </w:p>
    <w:p w:rsidR="007354C1" w:rsidRPr="00817FB9" w:rsidRDefault="007354C1" w:rsidP="007354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</w:rPr>
        <w:t>In the reference 1</w:t>
      </w:r>
      <w:r w:rsidRPr="00B13E61">
        <w:rPr>
          <w:rFonts w:ascii="Arial" w:eastAsia="Calibri" w:hAnsi="Arial" w:cs="Arial"/>
          <w:bCs/>
          <w:color w:val="000000"/>
          <w:vertAlign w:val="superscript"/>
        </w:rPr>
        <w:t>st</w:t>
      </w:r>
      <w:r>
        <w:rPr>
          <w:rFonts w:ascii="Arial" w:eastAsia="Calibri" w:hAnsi="Arial" w:cs="Arial"/>
          <w:bCs/>
          <w:color w:val="000000"/>
        </w:rPr>
        <w:t xml:space="preserve"> cited, </w:t>
      </w:r>
      <w:r w:rsidRPr="00817FB9">
        <w:rPr>
          <w:rFonts w:ascii="Arial" w:hAnsi="Arial" w:cs="Arial"/>
          <w:bCs/>
          <w:color w:val="000000"/>
        </w:rPr>
        <w:t>th</w:t>
      </w:r>
      <w:r>
        <w:rPr>
          <w:rFonts w:ascii="Arial" w:hAnsi="Arial" w:cs="Arial"/>
          <w:bCs/>
          <w:color w:val="000000"/>
        </w:rPr>
        <w:t>e</w:t>
      </w:r>
      <w:r w:rsidRPr="00817FB9">
        <w:rPr>
          <w:rFonts w:ascii="Arial" w:hAnsi="Arial" w:cs="Arial"/>
          <w:bCs/>
          <w:color w:val="000000"/>
        </w:rPr>
        <w:t xml:space="preserve"> Ministry of Urban Development, Government of India has issued Swachh Bharat Mission–Urban (SBM-Urban) Guidelines with a view to </w:t>
      </w:r>
      <w:r w:rsidRPr="00817FB9">
        <w:rPr>
          <w:rFonts w:ascii="Arial" w:hAnsi="Arial" w:cs="Arial"/>
        </w:rPr>
        <w:t>ensure hygiene, waste management and sanitation across the country as a tribute to Mahatma Gandhi on his 150</w:t>
      </w:r>
      <w:r w:rsidRPr="00817FB9">
        <w:rPr>
          <w:rFonts w:ascii="Arial" w:hAnsi="Arial" w:cs="Arial"/>
          <w:vertAlign w:val="superscript"/>
        </w:rPr>
        <w:t>th</w:t>
      </w:r>
      <w:r w:rsidRPr="00817FB9">
        <w:rPr>
          <w:rFonts w:ascii="Arial" w:hAnsi="Arial" w:cs="Arial"/>
        </w:rPr>
        <w:t xml:space="preserve"> birth anniversary to be celebrated in the year 2019. </w:t>
      </w:r>
    </w:p>
    <w:p w:rsidR="007354C1" w:rsidRPr="00AA7B9E" w:rsidRDefault="007354C1" w:rsidP="007354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</w:p>
    <w:p w:rsidR="007354C1" w:rsidRDefault="007354C1" w:rsidP="007354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A7B9E">
        <w:rPr>
          <w:rFonts w:ascii="Arial" w:hAnsi="Arial" w:cs="Arial"/>
        </w:rPr>
        <w:t>2.</w:t>
      </w:r>
      <w:r w:rsidRPr="00AA7B9E">
        <w:rPr>
          <w:rFonts w:ascii="Arial" w:hAnsi="Arial" w:cs="Arial"/>
        </w:rPr>
        <w:tab/>
        <w:t xml:space="preserve">Further, Government of India has prepared a Logo for Swachh Bharat </w:t>
      </w:r>
      <w:proofErr w:type="gramStart"/>
      <w:r w:rsidRPr="00AA7B9E">
        <w:rPr>
          <w:rFonts w:ascii="Arial" w:hAnsi="Arial" w:cs="Arial"/>
        </w:rPr>
        <w:t>Mission  which</w:t>
      </w:r>
      <w:proofErr w:type="gramEnd"/>
      <w:r w:rsidRPr="00AA7B9E">
        <w:rPr>
          <w:rFonts w:ascii="Arial" w:hAnsi="Arial" w:cs="Arial"/>
        </w:rPr>
        <w:t xml:space="preserve"> indicates “</w:t>
      </w:r>
      <w:r w:rsidRPr="00AA7B9E">
        <w:rPr>
          <w:rFonts w:ascii="Arial" w:hAnsi="Arial" w:cs="Arial"/>
          <w:shd w:val="clear" w:color="auto" w:fill="FFFFFF"/>
        </w:rPr>
        <w:t xml:space="preserve">spectacles of Mahatma Gandhi with ‘Swachh Bharat’ written on the two glasses with the bridge of the spectacles in National </w:t>
      </w:r>
      <w:proofErr w:type="spellStart"/>
      <w:r w:rsidRPr="00AA7B9E">
        <w:rPr>
          <w:rFonts w:ascii="Arial" w:hAnsi="Arial" w:cs="Arial"/>
          <w:shd w:val="clear" w:color="auto" w:fill="FFFFFF"/>
        </w:rPr>
        <w:t>Tricolour</w:t>
      </w:r>
      <w:proofErr w:type="spellEnd"/>
      <w:r w:rsidRPr="00AA7B9E">
        <w:rPr>
          <w:rFonts w:ascii="Arial" w:hAnsi="Arial" w:cs="Arial"/>
          <w:shd w:val="clear" w:color="auto" w:fill="FFFFFF"/>
        </w:rPr>
        <w:t xml:space="preserve"> signifies the entire nation uniting to achieve the vision of the Mahatma for a 'Clean India.' The Tag line "</w:t>
      </w:r>
      <w:proofErr w:type="spellStart"/>
      <w:r w:rsidRPr="00AA7B9E">
        <w:rPr>
          <w:rFonts w:ascii="Arial" w:hAnsi="Arial" w:cs="Arial"/>
          <w:shd w:val="clear" w:color="auto" w:fill="FFFFFF"/>
        </w:rPr>
        <w:t>Ek</w:t>
      </w:r>
      <w:proofErr w:type="spellEnd"/>
      <w:r w:rsidRPr="00AA7B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A7B9E">
        <w:rPr>
          <w:rFonts w:ascii="Arial" w:hAnsi="Arial" w:cs="Arial"/>
          <w:shd w:val="clear" w:color="auto" w:fill="FFFFFF"/>
        </w:rPr>
        <w:t>Kadam</w:t>
      </w:r>
      <w:proofErr w:type="spellEnd"/>
      <w:r w:rsidRPr="00AA7B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A7B9E">
        <w:rPr>
          <w:rFonts w:ascii="Arial" w:hAnsi="Arial" w:cs="Arial"/>
          <w:shd w:val="clear" w:color="auto" w:fill="FFFFFF"/>
        </w:rPr>
        <w:t>Swachhata</w:t>
      </w:r>
      <w:proofErr w:type="spellEnd"/>
      <w:r w:rsidRPr="00AA7B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A7B9E">
        <w:rPr>
          <w:rFonts w:ascii="Arial" w:hAnsi="Arial" w:cs="Arial"/>
          <w:shd w:val="clear" w:color="auto" w:fill="FFFFFF"/>
        </w:rPr>
        <w:t>Ki</w:t>
      </w:r>
      <w:proofErr w:type="spellEnd"/>
      <w:r w:rsidRPr="00AA7B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A7B9E">
        <w:rPr>
          <w:rFonts w:ascii="Arial" w:hAnsi="Arial" w:cs="Arial"/>
          <w:shd w:val="clear" w:color="auto" w:fill="FFFFFF"/>
        </w:rPr>
        <w:t>Aur</w:t>
      </w:r>
      <w:proofErr w:type="spellEnd"/>
      <w:r w:rsidRPr="00AA7B9E">
        <w:rPr>
          <w:rFonts w:ascii="Arial" w:hAnsi="Arial" w:cs="Arial"/>
          <w:shd w:val="clear" w:color="auto" w:fill="FFFFFF"/>
        </w:rPr>
        <w:t>" exhorts all citizens to contribute in their own way towards the goal of Swachh Bharat.</w:t>
      </w:r>
      <w:r w:rsidRPr="00AA7B9E">
        <w:rPr>
          <w:rStyle w:val="apple-converted-space"/>
          <w:rFonts w:ascii="Arial" w:hAnsi="Arial" w:cs="Arial"/>
          <w:shd w:val="clear" w:color="auto" w:fill="FFFFFF"/>
        </w:rPr>
        <w:t> </w:t>
      </w:r>
      <w:r w:rsidRPr="00AA7B9E">
        <w:rPr>
          <w:rFonts w:ascii="Arial" w:hAnsi="Arial" w:cs="Arial"/>
        </w:rPr>
        <w:t>The detailed guidelines are available at SBM</w:t>
      </w:r>
      <w:r>
        <w:rPr>
          <w:rFonts w:ascii="Arial" w:hAnsi="Arial" w:cs="Arial"/>
        </w:rPr>
        <w:t xml:space="preserve"> </w:t>
      </w:r>
      <w:r w:rsidRPr="00AA7B9E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</w:t>
      </w:r>
      <w:r w:rsidRPr="000A3D73">
        <w:rPr>
          <w:rFonts w:ascii="Arial" w:hAnsi="Arial" w:cs="Arial"/>
        </w:rPr>
        <w:t>(</w:t>
      </w:r>
      <w:hyperlink r:id="rId4" w:history="1">
        <w:r w:rsidRPr="000A3D73">
          <w:rPr>
            <w:rStyle w:val="Hyperlink"/>
            <w:rFonts w:ascii="Arial" w:hAnsi="Arial" w:cs="Arial"/>
          </w:rPr>
          <w:t>http://swachhbharaturban.gov.in/writereaddata/ SBM_Guideline.pdf</w:t>
        </w:r>
      </w:hyperlink>
      <w:r w:rsidRPr="000A3D73">
        <w:rPr>
          <w:rFonts w:ascii="Arial" w:hAnsi="Arial" w:cs="Arial"/>
        </w:rPr>
        <w:t>).</w:t>
      </w:r>
    </w:p>
    <w:p w:rsidR="007354C1" w:rsidRDefault="007354C1" w:rsidP="007354C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Arial" w:hAnsi="Arial" w:cs="Arial"/>
          <w:color w:val="3F3F3F"/>
          <w:shd w:val="clear" w:color="auto" w:fill="FFFFFF"/>
        </w:rPr>
      </w:pPr>
    </w:p>
    <w:p w:rsidR="007354C1" w:rsidRDefault="007354C1" w:rsidP="007354C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Arial" w:hAnsi="Arial" w:cs="Arial"/>
          <w:color w:val="3F3F3F"/>
          <w:shd w:val="clear" w:color="auto" w:fill="FFFFFF"/>
        </w:rPr>
      </w:pPr>
      <w:r>
        <w:rPr>
          <w:rStyle w:val="apple-converted-space"/>
          <w:rFonts w:ascii="Arial" w:hAnsi="Arial" w:cs="Arial"/>
          <w:color w:val="3F3F3F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3F3F3F"/>
          <w:shd w:val="clear" w:color="auto" w:fill="FFFFFF"/>
        </w:rPr>
        <w:tab/>
        <w:t xml:space="preserve">In the State Level HPC meeting held by the Chief Secretary to Government on 16.03.2015 on implementation of Swachh Telangana-Swachh Bharat, has been decided to create a similar Logo for Swachh Telangana by eliciting the views from all sections of the people.  </w:t>
      </w:r>
    </w:p>
    <w:p w:rsidR="007354C1" w:rsidRDefault="007354C1" w:rsidP="007354C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Arial" w:hAnsi="Arial" w:cs="Arial"/>
          <w:color w:val="3F3F3F"/>
          <w:shd w:val="clear" w:color="auto" w:fill="FFFFFF"/>
        </w:rPr>
      </w:pPr>
    </w:p>
    <w:p w:rsidR="007354C1" w:rsidRDefault="007354C1" w:rsidP="007354C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3F3F3F"/>
          <w:shd w:val="clear" w:color="auto" w:fill="FFFFFF"/>
        </w:rPr>
        <w:t xml:space="preserve">4. </w:t>
      </w:r>
      <w:r>
        <w:rPr>
          <w:rStyle w:val="apple-converted-space"/>
          <w:rFonts w:ascii="Arial" w:hAnsi="Arial" w:cs="Arial"/>
          <w:color w:val="3F3F3F"/>
          <w:shd w:val="clear" w:color="auto" w:fill="FFFFFF"/>
        </w:rPr>
        <w:tab/>
        <w:t xml:space="preserve">Therefore, all the Municipal Commissioners in the State are directed to conduct competitions among citizens, students teachers, women groups, journalists to prepare a </w:t>
      </w:r>
      <w:r w:rsidRPr="00923DEB">
        <w:rPr>
          <w:rStyle w:val="apple-converted-space"/>
          <w:rFonts w:ascii="Arial" w:hAnsi="Arial" w:cs="Arial"/>
          <w:b/>
          <w:bCs/>
          <w:color w:val="3F3F3F"/>
          <w:shd w:val="clear" w:color="auto" w:fill="FFFFFF"/>
        </w:rPr>
        <w:t xml:space="preserve">Logo </w:t>
      </w:r>
      <w:r w:rsidRPr="003C340C">
        <w:rPr>
          <w:rStyle w:val="apple-converted-space"/>
          <w:rFonts w:ascii="Arial" w:hAnsi="Arial" w:cs="Arial"/>
          <w:color w:val="3F3F3F"/>
          <w:shd w:val="clear" w:color="auto" w:fill="FFFFFF"/>
        </w:rPr>
        <w:t xml:space="preserve">which </w:t>
      </w:r>
      <w:r>
        <w:rPr>
          <w:rStyle w:val="apple-converted-space"/>
          <w:rFonts w:ascii="Arial" w:hAnsi="Arial" w:cs="Arial"/>
          <w:color w:val="3F3F3F"/>
          <w:shd w:val="clear" w:color="auto" w:fill="FFFFFF"/>
        </w:rPr>
        <w:t xml:space="preserve">shall reflect Telangana Culture, identity, uniqueness and its heritage etc., and the </w:t>
      </w:r>
      <w:r w:rsidRPr="005B6595">
        <w:rPr>
          <w:rStyle w:val="apple-converted-space"/>
          <w:rFonts w:ascii="Arial" w:hAnsi="Arial" w:cs="Arial"/>
          <w:b/>
          <w:bCs/>
          <w:color w:val="3F3F3F"/>
          <w:shd w:val="clear" w:color="auto" w:fill="FFFFFF"/>
        </w:rPr>
        <w:t>Tagline</w:t>
      </w:r>
      <w:r>
        <w:rPr>
          <w:rStyle w:val="apple-converted-space"/>
          <w:rFonts w:ascii="Arial" w:hAnsi="Arial" w:cs="Arial"/>
          <w:color w:val="3F3F3F"/>
          <w:shd w:val="clear" w:color="auto" w:fill="FFFFFF"/>
        </w:rPr>
        <w:t xml:space="preserve"> shall be inspiring, motivational, and thought provoking and create awareness among the people </w:t>
      </w:r>
      <w:r>
        <w:rPr>
          <w:rStyle w:val="apple-converted-space"/>
          <w:rFonts w:ascii="Arial" w:hAnsi="Arial" w:cs="Arial"/>
          <w:color w:val="3F3F3F"/>
          <w:shd w:val="clear" w:color="auto" w:fill="FFFFFF"/>
        </w:rPr>
        <w:lastRenderedPageBreak/>
        <w:t xml:space="preserve">towards cleanliness and hygiene on their own for making Telangana State as </w:t>
      </w:r>
      <w:r w:rsidRPr="00923DEB">
        <w:rPr>
          <w:rStyle w:val="apple-converted-space"/>
          <w:rFonts w:ascii="Arial" w:hAnsi="Arial" w:cs="Arial"/>
          <w:b/>
          <w:bCs/>
          <w:color w:val="3F3F3F"/>
          <w:shd w:val="clear" w:color="auto" w:fill="FFFFFF"/>
        </w:rPr>
        <w:t>Swachh Telangana</w:t>
      </w:r>
      <w:r>
        <w:rPr>
          <w:rStyle w:val="apple-converted-space"/>
          <w:rFonts w:ascii="Arial" w:hAnsi="Arial" w:cs="Arial"/>
          <w:b/>
          <w:bCs/>
          <w:color w:val="3F3F3F"/>
          <w:shd w:val="clear" w:color="auto" w:fill="FFFFFF"/>
        </w:rPr>
        <w:t>.</w:t>
      </w:r>
      <w:r w:rsidRPr="00FB548E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>In this process</w:t>
      </w:r>
      <w:r>
        <w:rPr>
          <w:rStyle w:val="apple-converted-space"/>
          <w:rFonts w:ascii="Arial" w:hAnsi="Arial" w:cs="Arial"/>
          <w:shd w:val="clear" w:color="auto" w:fill="FFFFFF"/>
        </w:rPr>
        <w:t>,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 the MCs shall initiate mass awareness campaign among the citizens about the objectives of Swachh Bharat – Swachh Telangana program, and simultaneously distribute application forms for construction of new individual toilets in </w:t>
      </w:r>
      <w:r>
        <w:rPr>
          <w:rStyle w:val="apple-converted-space"/>
          <w:rFonts w:ascii="Arial" w:hAnsi="Arial" w:cs="Arial"/>
          <w:shd w:val="clear" w:color="auto" w:fill="FFFFFF"/>
        </w:rPr>
        <w:t>their respective towns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.  </w:t>
      </w:r>
      <w:r>
        <w:rPr>
          <w:rStyle w:val="apple-converted-space"/>
          <w:rFonts w:ascii="Arial" w:hAnsi="Arial" w:cs="Arial"/>
          <w:color w:val="3F3F3F"/>
          <w:shd w:val="clear" w:color="auto" w:fill="FFFFFF"/>
        </w:rPr>
        <w:t xml:space="preserve"> The MCs are also directed to select two best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entries from each ULB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and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>submit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same to the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 selection Committee constituted by District Collector, </w:t>
      </w:r>
      <w:r>
        <w:rPr>
          <w:rStyle w:val="apple-converted-space"/>
          <w:rFonts w:ascii="Arial" w:hAnsi="Arial" w:cs="Arial"/>
          <w:shd w:val="clear" w:color="auto" w:fill="FFFFFF"/>
        </w:rPr>
        <w:t>for which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, the Joint Collector, is </w:t>
      </w:r>
      <w:r>
        <w:rPr>
          <w:rStyle w:val="apple-converted-space"/>
          <w:rFonts w:ascii="Arial" w:hAnsi="Arial" w:cs="Arial"/>
          <w:shd w:val="clear" w:color="auto" w:fill="FFFFFF"/>
        </w:rPr>
        <w:t>the C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hairman, and </w:t>
      </w:r>
      <w:r>
        <w:rPr>
          <w:rStyle w:val="apple-converted-space"/>
          <w:rFonts w:ascii="Arial" w:hAnsi="Arial" w:cs="Arial"/>
          <w:shd w:val="clear" w:color="auto" w:fill="FFFFFF"/>
        </w:rPr>
        <w:t>M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embers </w:t>
      </w:r>
      <w:r>
        <w:rPr>
          <w:rStyle w:val="apple-converted-space"/>
          <w:rFonts w:ascii="Arial" w:hAnsi="Arial" w:cs="Arial"/>
          <w:shd w:val="clear" w:color="auto" w:fill="FFFFFF"/>
        </w:rPr>
        <w:t>are from J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>ournalists (print) and Electronic media, representative from I&amp;PR department,   Artist groups, any other persons who ha</w:t>
      </w:r>
      <w:r>
        <w:rPr>
          <w:rStyle w:val="apple-converted-space"/>
          <w:rFonts w:ascii="Arial" w:hAnsi="Arial" w:cs="Arial"/>
          <w:shd w:val="clear" w:color="auto" w:fill="FFFFFF"/>
        </w:rPr>
        <w:t>ve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 knowledge on this subject as a </w:t>
      </w:r>
      <w:r>
        <w:rPr>
          <w:rStyle w:val="apple-converted-space"/>
          <w:rFonts w:ascii="Arial" w:hAnsi="Arial" w:cs="Arial"/>
          <w:shd w:val="clear" w:color="auto" w:fill="FFFFFF"/>
        </w:rPr>
        <w:t>M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ember and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Municipal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Commissioner of </w:t>
      </w:r>
      <w:r>
        <w:rPr>
          <w:rStyle w:val="apple-converted-space"/>
          <w:rFonts w:ascii="Arial" w:hAnsi="Arial" w:cs="Arial"/>
          <w:shd w:val="clear" w:color="auto" w:fill="FFFFFF"/>
        </w:rPr>
        <w:t>the d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istrict headquarter Municipality as a </w:t>
      </w:r>
      <w:r>
        <w:rPr>
          <w:rStyle w:val="apple-converted-space"/>
          <w:rFonts w:ascii="Arial" w:hAnsi="Arial" w:cs="Arial"/>
          <w:shd w:val="clear" w:color="auto" w:fill="FFFFFF"/>
        </w:rPr>
        <w:t>M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ember </w:t>
      </w:r>
      <w:r>
        <w:rPr>
          <w:rStyle w:val="apple-converted-space"/>
          <w:rFonts w:ascii="Arial" w:hAnsi="Arial" w:cs="Arial"/>
          <w:shd w:val="clear" w:color="auto" w:fill="FFFFFF"/>
        </w:rPr>
        <w:t>C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onvener for this program.  The Commissioner of District headquarter Municipality shall coordinate with Joint Collector for constitution of </w:t>
      </w:r>
      <w:r>
        <w:rPr>
          <w:rStyle w:val="apple-converted-space"/>
          <w:rFonts w:ascii="Arial" w:hAnsi="Arial" w:cs="Arial"/>
          <w:shd w:val="clear" w:color="auto" w:fill="FFFFFF"/>
        </w:rPr>
        <w:t>C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>ommittee and other Municipal Commissioners in the District regularly for selection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of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 Logos and Taglines etc. The Joint Collector will select best </w:t>
      </w:r>
      <w:r>
        <w:rPr>
          <w:rStyle w:val="apple-converted-space"/>
          <w:rFonts w:ascii="Arial" w:hAnsi="Arial" w:cs="Arial"/>
          <w:shd w:val="clear" w:color="auto" w:fill="FFFFFF"/>
        </w:rPr>
        <w:t>two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 entries (Logos) and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submit the same to undersigned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on or before </w:t>
      </w:r>
      <w:r>
        <w:rPr>
          <w:rStyle w:val="apple-converted-space"/>
          <w:rFonts w:ascii="Arial" w:hAnsi="Arial" w:cs="Arial"/>
          <w:shd w:val="clear" w:color="auto" w:fill="FFFFFF"/>
        </w:rPr>
        <w:t>10</w:t>
      </w:r>
      <w:r w:rsidRPr="005249CD">
        <w:rPr>
          <w:rStyle w:val="apple-converted-space"/>
          <w:rFonts w:ascii="Arial" w:hAnsi="Arial" w:cs="Arial"/>
          <w:shd w:val="clear" w:color="auto" w:fill="FFFFFF"/>
          <w:vertAlign w:val="superscript"/>
        </w:rPr>
        <w:t>th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May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>, 2015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for final selection. </w:t>
      </w:r>
      <w:r>
        <w:rPr>
          <w:rStyle w:val="apple-converted-space"/>
          <w:rFonts w:ascii="Arial" w:hAnsi="Arial" w:cs="Arial"/>
          <w:shd w:val="clear" w:color="auto" w:fill="FFFFFF"/>
        </w:rPr>
        <w:t>After receipt of proposals from all the Joint Collectors, t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he C&amp;DMA will select one Logo and a Tagline for Swachh Telangana program and the designer of the selected Logo and Tagline will be awarded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suitably </w:t>
      </w: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with cash prize and certificate </w:t>
      </w:r>
    </w:p>
    <w:p w:rsidR="007354C1" w:rsidRDefault="007354C1" w:rsidP="007354C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7354C1" w:rsidRPr="00AD32AB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7354C1" w:rsidRPr="00AD32AB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Encl: SBM </w:t>
      </w:r>
      <w:proofErr w:type="gramStart"/>
      <w:r w:rsidRPr="00AD32AB">
        <w:rPr>
          <w:rStyle w:val="apple-converted-space"/>
          <w:rFonts w:ascii="Arial" w:hAnsi="Arial" w:cs="Arial"/>
          <w:shd w:val="clear" w:color="auto" w:fill="FFFFFF"/>
        </w:rPr>
        <w:t>Logo</w:t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 </w:t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ab/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ab/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ab/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ab/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ab/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ab/>
      </w: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ab/>
      </w:r>
      <w:proofErr w:type="spellStart"/>
      <w:r>
        <w:rPr>
          <w:rStyle w:val="apple-converted-space"/>
          <w:rFonts w:ascii="Arial" w:hAnsi="Arial" w:cs="Arial"/>
          <w:b/>
          <w:bCs/>
          <w:shd w:val="clear" w:color="auto" w:fill="FFFFFF"/>
        </w:rPr>
        <w:t>Sd</w:t>
      </w:r>
      <w:proofErr w:type="spellEnd"/>
      <w:proofErr w:type="gramEnd"/>
      <w:r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/- </w:t>
      </w:r>
      <w:proofErr w:type="spellStart"/>
      <w:r>
        <w:rPr>
          <w:rStyle w:val="apple-converted-space"/>
          <w:rFonts w:ascii="Arial" w:hAnsi="Arial" w:cs="Arial"/>
          <w:b/>
          <w:bCs/>
          <w:shd w:val="clear" w:color="auto" w:fill="FFFFFF"/>
        </w:rPr>
        <w:t>Dr.B.Janardhan</w:t>
      </w:r>
      <w:proofErr w:type="spellEnd"/>
      <w:r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 Reddy</w:t>
      </w:r>
    </w:p>
    <w:p w:rsidR="007354C1" w:rsidRPr="00AD32AB" w:rsidRDefault="007354C1" w:rsidP="007354C1">
      <w:pPr>
        <w:autoSpaceDE w:val="0"/>
        <w:autoSpaceDN w:val="0"/>
        <w:adjustRightInd w:val="0"/>
        <w:spacing w:after="0" w:line="240" w:lineRule="auto"/>
        <w:ind w:left="6480"/>
        <w:jc w:val="both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   </w:t>
      </w:r>
      <w:proofErr w:type="gramStart"/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>Commissioner &amp;</w:t>
      </w:r>
      <w:proofErr w:type="gramEnd"/>
      <w:r w:rsidRPr="00AD32AB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 Director</w:t>
      </w:r>
    </w:p>
    <w:p w:rsidR="007354C1" w:rsidRPr="00AD32AB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7354C1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To</w:t>
      </w:r>
    </w:p>
    <w:p w:rsidR="007354C1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All the MCs of Municipalities/</w:t>
      </w: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Nagarpanchayats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and Corporation through RDMA’s concerned </w:t>
      </w:r>
    </w:p>
    <w:p w:rsidR="007354C1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All the Mayors/Chairpersons of the ULBs through Commissioners concerned.</w:t>
      </w:r>
    </w:p>
    <w:p w:rsidR="007354C1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All the RDMAs of the State for information and </w:t>
      </w:r>
      <w:proofErr w:type="gramStart"/>
      <w:r>
        <w:rPr>
          <w:rStyle w:val="apple-converted-space"/>
          <w:rFonts w:ascii="Arial" w:hAnsi="Arial" w:cs="Arial"/>
          <w:shd w:val="clear" w:color="auto" w:fill="FFFFFF"/>
        </w:rPr>
        <w:t>n/a</w:t>
      </w:r>
      <w:proofErr w:type="gramEnd"/>
      <w:r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7354C1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All the District Collector of the State</w:t>
      </w:r>
    </w:p>
    <w:p w:rsidR="007354C1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All the Joint Collectors of the State</w:t>
      </w:r>
    </w:p>
    <w:p w:rsidR="007354C1" w:rsidRPr="00AD32AB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Copy submitted to </w:t>
      </w:r>
      <w:proofErr w:type="spellStart"/>
      <w:r w:rsidRPr="00AD32AB">
        <w:rPr>
          <w:rStyle w:val="apple-converted-space"/>
          <w:rFonts w:ascii="Arial" w:hAnsi="Arial" w:cs="Arial"/>
          <w:shd w:val="clear" w:color="auto" w:fill="FFFFFF"/>
        </w:rPr>
        <w:t>Prl.Secy</w:t>
      </w:r>
      <w:proofErr w:type="spellEnd"/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. MA&amp;UD Dept., </w:t>
      </w:r>
      <w:proofErr w:type="spellStart"/>
      <w:r w:rsidRPr="00AD32AB">
        <w:rPr>
          <w:rStyle w:val="apple-converted-space"/>
          <w:rFonts w:ascii="Arial" w:hAnsi="Arial" w:cs="Arial"/>
          <w:shd w:val="clear" w:color="auto" w:fill="FFFFFF"/>
        </w:rPr>
        <w:t>Govt.of</w:t>
      </w:r>
      <w:proofErr w:type="spellEnd"/>
      <w:r w:rsidRPr="00AD32AB">
        <w:rPr>
          <w:rStyle w:val="apple-converted-space"/>
          <w:rFonts w:ascii="Arial" w:hAnsi="Arial" w:cs="Arial"/>
          <w:shd w:val="clear" w:color="auto" w:fill="FFFFFF"/>
        </w:rPr>
        <w:t xml:space="preserve"> Telangana</w:t>
      </w:r>
    </w:p>
    <w:p w:rsidR="007354C1" w:rsidRPr="00AD32AB" w:rsidRDefault="007354C1" w:rsidP="007354C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AD32AB">
        <w:rPr>
          <w:rStyle w:val="apple-converted-space"/>
          <w:rFonts w:ascii="Arial" w:hAnsi="Arial" w:cs="Arial"/>
          <w:shd w:val="clear" w:color="auto" w:fill="FFFFFF"/>
        </w:rPr>
        <w:t>Copy submitted to Chief Secretary (Chairman – SLHPC), Government of Telangana</w:t>
      </w:r>
    </w:p>
    <w:p w:rsidR="007354C1" w:rsidRPr="00AD32AB" w:rsidRDefault="007354C1" w:rsidP="007354C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7354C1" w:rsidRDefault="007354C1" w:rsidP="007354C1">
      <w:pPr>
        <w:ind w:left="5760"/>
        <w:rPr>
          <w:rFonts w:ascii="Arial" w:hAnsi="Arial" w:cs="Arial"/>
          <w:b/>
          <w:bCs/>
        </w:rPr>
      </w:pPr>
    </w:p>
    <w:p w:rsidR="007354C1" w:rsidRPr="00AD32AB" w:rsidRDefault="007354C1" w:rsidP="007354C1">
      <w:pPr>
        <w:ind w:left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For </w:t>
      </w:r>
      <w:proofErr w:type="gramStart"/>
      <w:r>
        <w:rPr>
          <w:rFonts w:ascii="Arial" w:hAnsi="Arial" w:cs="Arial"/>
          <w:b/>
          <w:bCs/>
        </w:rPr>
        <w:t>Commissioner &amp;</w:t>
      </w:r>
      <w:proofErr w:type="gramEnd"/>
      <w:r>
        <w:rPr>
          <w:rFonts w:ascii="Arial" w:hAnsi="Arial" w:cs="Arial"/>
          <w:b/>
          <w:bCs/>
        </w:rPr>
        <w:t xml:space="preserve"> Director</w:t>
      </w:r>
    </w:p>
    <w:p w:rsidR="007354C1" w:rsidRPr="002111E4" w:rsidRDefault="007354C1" w:rsidP="007354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60CDB" w:rsidRDefault="00460CDB">
      <w:r>
        <w:br w:type="page"/>
      </w:r>
    </w:p>
    <w:p w:rsidR="00460CDB" w:rsidRPr="00817FB9" w:rsidRDefault="00460CDB" w:rsidP="00460CDB">
      <w:pPr>
        <w:rPr>
          <w:rFonts w:ascii="Arial" w:hAnsi="Arial" w:cs="Arial"/>
          <w:b/>
          <w:bCs/>
          <w:i/>
          <w:iCs/>
          <w:u w:val="single"/>
        </w:rPr>
      </w:pPr>
      <w:r w:rsidRPr="00817FB9">
        <w:rPr>
          <w:rFonts w:ascii="Arial" w:hAnsi="Arial" w:cs="Arial"/>
          <w:b/>
          <w:bCs/>
          <w:i/>
          <w:iCs/>
          <w:u w:val="single"/>
        </w:rPr>
        <w:lastRenderedPageBreak/>
        <w:t>Bharat Logo</w:t>
      </w:r>
    </w:p>
    <w:p w:rsidR="00460CDB" w:rsidRDefault="00460CDB" w:rsidP="00460CDB">
      <w:pPr>
        <w:spacing w:after="0" w:line="360" w:lineRule="auto"/>
        <w:jc w:val="both"/>
        <w:rPr>
          <w:rFonts w:ascii="Arial" w:hAnsi="Arial" w:cs="Arial"/>
        </w:rPr>
      </w:pPr>
      <w:r w:rsidRPr="00817FB9">
        <w:rPr>
          <w:rFonts w:ascii="Arial" w:hAnsi="Arial" w:cs="Arial"/>
          <w:noProof/>
        </w:rPr>
        <w:drawing>
          <wp:inline distT="0" distB="0" distL="0" distR="0">
            <wp:extent cx="5715000" cy="3219450"/>
            <wp:effectExtent l="19050" t="0" r="0" b="0"/>
            <wp:docPr id="4" name="Picture 4" descr="http://www.weeklyimage.com/file/800/600x338/16:9/hd-wallpaper-swachh-bharat_70981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eklyimage.com/file/800/600x338/16:9/hd-wallpaper-swachh-bharat_7098147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DB" w:rsidRDefault="00460CDB" w:rsidP="00460CDB">
      <w:pPr>
        <w:spacing w:after="0" w:line="360" w:lineRule="auto"/>
        <w:jc w:val="both"/>
        <w:rPr>
          <w:rFonts w:ascii="Arial" w:hAnsi="Arial" w:cs="Arial"/>
        </w:rPr>
      </w:pPr>
    </w:p>
    <w:p w:rsidR="00460CDB" w:rsidRDefault="00460CDB" w:rsidP="00460CDB">
      <w:pPr>
        <w:spacing w:after="0" w:line="360" w:lineRule="auto"/>
        <w:jc w:val="both"/>
        <w:rPr>
          <w:rFonts w:ascii="Arial" w:hAnsi="Arial" w:cs="Arial"/>
        </w:rPr>
      </w:pPr>
    </w:p>
    <w:p w:rsidR="00460CDB" w:rsidRDefault="00460CDB" w:rsidP="00460C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2358" w:rsidRDefault="000F2358"/>
    <w:sectPr w:rsidR="000F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54C1"/>
    <w:rsid w:val="000F2358"/>
    <w:rsid w:val="00460CDB"/>
    <w:rsid w:val="0073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4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wachhbharaturban.gov.in/writereaddata/%20SBM_Guide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2015-05-01T14:27:00Z</dcterms:created>
  <dcterms:modified xsi:type="dcterms:W3CDTF">2015-05-01T14:28:00Z</dcterms:modified>
</cp:coreProperties>
</file>