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A6" w:rsidRPr="004B4212" w:rsidRDefault="003A05A6" w:rsidP="003A05A6">
      <w:pPr>
        <w:spacing w:after="0" w:line="240" w:lineRule="auto"/>
        <w:ind w:left="2160" w:right="-284" w:firstLine="720"/>
        <w:rPr>
          <w:rFonts w:ascii="Times New Roman" w:hAnsi="Times New Roman"/>
          <w:b/>
          <w:bCs/>
          <w:sz w:val="28"/>
          <w:szCs w:val="28"/>
        </w:rPr>
      </w:pPr>
      <w:r w:rsidRPr="004B4212">
        <w:rPr>
          <w:rFonts w:ascii="Times New Roman" w:hAnsi="Times New Roman"/>
          <w:b/>
          <w:bCs/>
          <w:sz w:val="28"/>
          <w:szCs w:val="28"/>
        </w:rPr>
        <w:t xml:space="preserve">Government of </w:t>
      </w:r>
      <w:r>
        <w:rPr>
          <w:rFonts w:ascii="Times New Roman" w:hAnsi="Times New Roman"/>
          <w:b/>
          <w:bCs/>
          <w:sz w:val="28"/>
          <w:szCs w:val="28"/>
        </w:rPr>
        <w:t>Telangana</w:t>
      </w:r>
    </w:p>
    <w:p w:rsidR="003A05A6" w:rsidRDefault="003A05A6" w:rsidP="003A05A6">
      <w:pPr>
        <w:spacing w:after="0" w:line="240" w:lineRule="auto"/>
        <w:jc w:val="center"/>
        <w:rPr>
          <w:rFonts w:ascii="Times New Roman" w:hAnsi="Times New Roman"/>
          <w:b/>
          <w:bCs/>
          <w:sz w:val="28"/>
          <w:szCs w:val="28"/>
        </w:rPr>
      </w:pPr>
      <w:r w:rsidRPr="004B4212">
        <w:rPr>
          <w:rFonts w:ascii="Times New Roman" w:hAnsi="Times New Roman"/>
          <w:b/>
          <w:bCs/>
          <w:sz w:val="28"/>
          <w:szCs w:val="28"/>
        </w:rPr>
        <w:t>Municipal Administration Department</w:t>
      </w:r>
    </w:p>
    <w:p w:rsidR="003A05A6" w:rsidRPr="004B4212" w:rsidRDefault="003A05A6" w:rsidP="003A05A6">
      <w:pPr>
        <w:spacing w:after="0" w:line="240" w:lineRule="auto"/>
        <w:jc w:val="center"/>
        <w:rPr>
          <w:rFonts w:ascii="Times New Roman" w:hAnsi="Times New Roman"/>
          <w:b/>
          <w:bCs/>
          <w:sz w:val="28"/>
          <w:szCs w:val="28"/>
        </w:rPr>
      </w:pPr>
    </w:p>
    <w:p w:rsidR="003A05A6" w:rsidRPr="002864F9" w:rsidRDefault="003A05A6" w:rsidP="003A05A6">
      <w:pPr>
        <w:spacing w:after="0" w:line="240" w:lineRule="auto"/>
        <w:ind w:left="5040"/>
        <w:rPr>
          <w:rFonts w:ascii="Times New Roman" w:hAnsi="Times New Roman"/>
          <w:sz w:val="24"/>
          <w:szCs w:val="24"/>
        </w:rPr>
      </w:pPr>
      <w:r w:rsidRPr="002864F9">
        <w:rPr>
          <w:rFonts w:ascii="Times New Roman" w:hAnsi="Times New Roman"/>
          <w:sz w:val="24"/>
          <w:szCs w:val="24"/>
        </w:rPr>
        <w:t xml:space="preserve">O/o </w:t>
      </w:r>
      <w:proofErr w:type="gramStart"/>
      <w:r>
        <w:rPr>
          <w:rFonts w:ascii="Times New Roman" w:hAnsi="Times New Roman"/>
          <w:sz w:val="24"/>
          <w:szCs w:val="24"/>
        </w:rPr>
        <w:t>Commissioner &amp;</w:t>
      </w:r>
      <w:proofErr w:type="gramEnd"/>
      <w:r>
        <w:rPr>
          <w:rFonts w:ascii="Times New Roman" w:hAnsi="Times New Roman"/>
          <w:sz w:val="24"/>
          <w:szCs w:val="24"/>
        </w:rPr>
        <w:t xml:space="preserve"> </w:t>
      </w:r>
      <w:r w:rsidRPr="002864F9">
        <w:rPr>
          <w:rFonts w:ascii="Times New Roman" w:hAnsi="Times New Roman"/>
          <w:sz w:val="24"/>
          <w:szCs w:val="24"/>
        </w:rPr>
        <w:t>Director of Municipal Administration</w:t>
      </w:r>
      <w:r>
        <w:rPr>
          <w:rFonts w:ascii="Times New Roman" w:hAnsi="Times New Roman"/>
          <w:sz w:val="24"/>
          <w:szCs w:val="24"/>
        </w:rPr>
        <w:t xml:space="preserve">, 640, AC Guards, </w:t>
      </w:r>
    </w:p>
    <w:p w:rsidR="003A05A6" w:rsidRDefault="003A05A6" w:rsidP="003A05A6">
      <w:pPr>
        <w:spacing w:after="0" w:line="240" w:lineRule="auto"/>
        <w:ind w:left="5040"/>
        <w:rPr>
          <w:rFonts w:ascii="Times New Roman" w:hAnsi="Times New Roman"/>
          <w:sz w:val="24"/>
          <w:szCs w:val="24"/>
        </w:rPr>
      </w:pPr>
      <w:r w:rsidRPr="002864F9">
        <w:rPr>
          <w:rFonts w:ascii="Times New Roman" w:hAnsi="Times New Roman"/>
          <w:sz w:val="24"/>
          <w:szCs w:val="24"/>
        </w:rPr>
        <w:t>Hyderabad.</w:t>
      </w:r>
    </w:p>
    <w:p w:rsidR="003A05A6" w:rsidRPr="002864F9" w:rsidRDefault="003A05A6" w:rsidP="003A05A6">
      <w:pPr>
        <w:spacing w:after="0" w:line="240" w:lineRule="auto"/>
        <w:ind w:left="5040"/>
        <w:rPr>
          <w:rFonts w:ascii="Times New Roman" w:hAnsi="Times New Roman"/>
          <w:sz w:val="24"/>
          <w:szCs w:val="24"/>
        </w:rPr>
      </w:pPr>
    </w:p>
    <w:p w:rsidR="003A05A6" w:rsidRPr="002864F9" w:rsidRDefault="003A05A6" w:rsidP="003A05A6">
      <w:pPr>
        <w:jc w:val="center"/>
        <w:rPr>
          <w:rFonts w:ascii="Times New Roman" w:hAnsi="Times New Roman"/>
          <w:b/>
          <w:bCs/>
          <w:sz w:val="24"/>
          <w:szCs w:val="24"/>
          <w:u w:val="single"/>
        </w:rPr>
      </w:pPr>
      <w:r w:rsidRPr="002864F9">
        <w:rPr>
          <w:rFonts w:ascii="Times New Roman" w:hAnsi="Times New Roman"/>
          <w:b/>
          <w:bCs/>
          <w:sz w:val="24"/>
          <w:szCs w:val="24"/>
          <w:u w:val="single"/>
        </w:rPr>
        <w:t>CIRCULAR</w:t>
      </w:r>
    </w:p>
    <w:p w:rsidR="003A05A6" w:rsidRPr="002864F9" w:rsidRDefault="003A05A6" w:rsidP="003A05A6">
      <w:pPr>
        <w:rPr>
          <w:rFonts w:ascii="Times New Roman" w:hAnsi="Times New Roman"/>
          <w:b/>
          <w:bCs/>
          <w:sz w:val="24"/>
          <w:szCs w:val="24"/>
          <w:u w:val="single"/>
        </w:rPr>
      </w:pPr>
      <w:r w:rsidRPr="002864F9">
        <w:rPr>
          <w:rFonts w:ascii="Times New Roman" w:hAnsi="Times New Roman"/>
          <w:b/>
          <w:bCs/>
          <w:sz w:val="24"/>
          <w:szCs w:val="24"/>
          <w:u w:val="single"/>
        </w:rPr>
        <w:t>Roc No.5883/2011/H1</w:t>
      </w:r>
      <w:r w:rsidRPr="002864F9">
        <w:rPr>
          <w:rFonts w:ascii="Times New Roman" w:hAnsi="Times New Roman"/>
          <w:b/>
          <w:bCs/>
          <w:sz w:val="24"/>
          <w:szCs w:val="24"/>
        </w:rPr>
        <w:tab/>
      </w:r>
      <w:r w:rsidRPr="002864F9">
        <w:rPr>
          <w:rFonts w:ascii="Times New Roman" w:hAnsi="Times New Roman"/>
          <w:b/>
          <w:bCs/>
          <w:sz w:val="24"/>
          <w:szCs w:val="24"/>
        </w:rPr>
        <w:tab/>
      </w:r>
      <w:r w:rsidRPr="002864F9">
        <w:rPr>
          <w:rFonts w:ascii="Times New Roman" w:hAnsi="Times New Roman"/>
          <w:b/>
          <w:bCs/>
          <w:sz w:val="24"/>
          <w:szCs w:val="24"/>
        </w:rPr>
        <w:tab/>
      </w:r>
      <w:r>
        <w:rPr>
          <w:rFonts w:ascii="Times New Roman" w:hAnsi="Times New Roman"/>
          <w:b/>
          <w:bCs/>
          <w:sz w:val="24"/>
          <w:szCs w:val="24"/>
        </w:rPr>
        <w:t xml:space="preserve">                                       </w:t>
      </w:r>
      <w:r w:rsidRPr="002864F9">
        <w:rPr>
          <w:rFonts w:ascii="Times New Roman" w:hAnsi="Times New Roman"/>
          <w:b/>
          <w:bCs/>
          <w:sz w:val="24"/>
          <w:szCs w:val="24"/>
          <w:u w:val="single"/>
        </w:rPr>
        <w:t>Date</w:t>
      </w:r>
      <w:proofErr w:type="gramStart"/>
      <w:r w:rsidRPr="002864F9">
        <w:rPr>
          <w:rFonts w:ascii="Times New Roman" w:hAnsi="Times New Roman"/>
          <w:b/>
          <w:bCs/>
          <w:sz w:val="24"/>
          <w:szCs w:val="24"/>
          <w:u w:val="single"/>
        </w:rPr>
        <w:t>:</w:t>
      </w:r>
      <w:r>
        <w:rPr>
          <w:rFonts w:ascii="Times New Roman" w:hAnsi="Times New Roman"/>
          <w:b/>
          <w:bCs/>
          <w:sz w:val="24"/>
          <w:szCs w:val="24"/>
          <w:u w:val="single"/>
        </w:rPr>
        <w:t>28</w:t>
      </w:r>
      <w:r w:rsidRPr="002864F9">
        <w:rPr>
          <w:rFonts w:ascii="Times New Roman" w:hAnsi="Times New Roman"/>
          <w:b/>
          <w:bCs/>
          <w:sz w:val="24"/>
          <w:szCs w:val="24"/>
          <w:u w:val="single"/>
        </w:rPr>
        <w:t>.</w:t>
      </w:r>
      <w:r>
        <w:rPr>
          <w:rFonts w:ascii="Times New Roman" w:hAnsi="Times New Roman"/>
          <w:b/>
          <w:bCs/>
          <w:sz w:val="24"/>
          <w:szCs w:val="24"/>
          <w:u w:val="single"/>
        </w:rPr>
        <w:t>09</w:t>
      </w:r>
      <w:r w:rsidRPr="002864F9">
        <w:rPr>
          <w:rFonts w:ascii="Times New Roman" w:hAnsi="Times New Roman"/>
          <w:b/>
          <w:bCs/>
          <w:sz w:val="24"/>
          <w:szCs w:val="24"/>
          <w:u w:val="single"/>
        </w:rPr>
        <w:t>.201</w:t>
      </w:r>
      <w:r>
        <w:rPr>
          <w:rFonts w:ascii="Times New Roman" w:hAnsi="Times New Roman"/>
          <w:b/>
          <w:bCs/>
          <w:sz w:val="24"/>
          <w:szCs w:val="24"/>
          <w:u w:val="single"/>
        </w:rPr>
        <w:t>5</w:t>
      </w:r>
      <w:proofErr w:type="gramEnd"/>
    </w:p>
    <w:p w:rsidR="003A05A6" w:rsidRDefault="003A05A6" w:rsidP="003A05A6">
      <w:pPr>
        <w:spacing w:after="0" w:line="240" w:lineRule="auto"/>
        <w:ind w:firstLine="720"/>
        <w:rPr>
          <w:rFonts w:ascii="Times New Roman" w:hAnsi="Times New Roman"/>
          <w:sz w:val="24"/>
          <w:szCs w:val="24"/>
        </w:rPr>
      </w:pPr>
      <w:r>
        <w:rPr>
          <w:rFonts w:ascii="Times New Roman" w:hAnsi="Times New Roman"/>
          <w:sz w:val="24"/>
          <w:szCs w:val="24"/>
        </w:rPr>
        <w:t xml:space="preserve">Sub: Municipal Administration Department – Involve all elected representatives of </w:t>
      </w:r>
    </w:p>
    <w:p w:rsidR="00E53072" w:rsidRDefault="003A05A6" w:rsidP="003A05A6">
      <w:pPr>
        <w:spacing w:after="0" w:line="240" w:lineRule="auto"/>
        <w:ind w:firstLine="720"/>
        <w:rPr>
          <w:rFonts w:ascii="Times New Roman" w:hAnsi="Times New Roman"/>
          <w:sz w:val="24"/>
          <w:szCs w:val="24"/>
        </w:rPr>
      </w:pPr>
      <w:r>
        <w:rPr>
          <w:rFonts w:ascii="Times New Roman" w:hAnsi="Times New Roman"/>
          <w:sz w:val="24"/>
          <w:szCs w:val="24"/>
        </w:rPr>
        <w:t xml:space="preserve">        Municipality, i.e., Mayors/</w:t>
      </w:r>
      <w:r w:rsidR="00E53072">
        <w:rPr>
          <w:rFonts w:ascii="Times New Roman" w:hAnsi="Times New Roman"/>
          <w:sz w:val="24"/>
          <w:szCs w:val="24"/>
        </w:rPr>
        <w:t>Corporator</w:t>
      </w:r>
      <w:r w:rsidR="007F7B3B">
        <w:rPr>
          <w:rFonts w:ascii="Times New Roman" w:hAnsi="Times New Roman"/>
          <w:sz w:val="24"/>
          <w:szCs w:val="24"/>
        </w:rPr>
        <w:t>s</w:t>
      </w:r>
      <w:r>
        <w:rPr>
          <w:rFonts w:ascii="Times New Roman" w:hAnsi="Times New Roman"/>
          <w:sz w:val="24"/>
          <w:szCs w:val="24"/>
        </w:rPr>
        <w:t xml:space="preserve">/Chairpersons/Councilors etc., in all programs </w:t>
      </w:r>
    </w:p>
    <w:p w:rsidR="003A05A6" w:rsidRDefault="00E53072" w:rsidP="003A05A6">
      <w:pPr>
        <w:spacing w:after="0" w:line="240" w:lineRule="auto"/>
        <w:ind w:firstLine="720"/>
        <w:rPr>
          <w:rFonts w:ascii="Times New Roman" w:hAnsi="Times New Roman"/>
          <w:sz w:val="24"/>
          <w:szCs w:val="24"/>
        </w:rPr>
      </w:pPr>
      <w:r>
        <w:rPr>
          <w:rFonts w:ascii="Times New Roman" w:hAnsi="Times New Roman"/>
          <w:sz w:val="24"/>
          <w:szCs w:val="24"/>
        </w:rPr>
        <w:t xml:space="preserve">        </w:t>
      </w:r>
      <w:proofErr w:type="gramStart"/>
      <w:r w:rsidR="003A05A6">
        <w:rPr>
          <w:rFonts w:ascii="Times New Roman" w:hAnsi="Times New Roman"/>
          <w:sz w:val="24"/>
          <w:szCs w:val="24"/>
        </w:rPr>
        <w:t>of</w:t>
      </w:r>
      <w:proofErr w:type="gramEnd"/>
      <w:r w:rsidR="003A05A6">
        <w:rPr>
          <w:rFonts w:ascii="Times New Roman" w:hAnsi="Times New Roman"/>
          <w:sz w:val="24"/>
          <w:szCs w:val="24"/>
        </w:rPr>
        <w:t xml:space="preserve"> the ULB - Certain Instructions issued - Reg.</w:t>
      </w:r>
    </w:p>
    <w:p w:rsidR="00E53072" w:rsidRDefault="00E53072" w:rsidP="003A05A6">
      <w:pPr>
        <w:spacing w:after="0" w:line="240" w:lineRule="auto"/>
        <w:ind w:firstLine="720"/>
        <w:rPr>
          <w:rFonts w:ascii="Times New Roman" w:hAnsi="Times New Roman"/>
          <w:sz w:val="24"/>
          <w:szCs w:val="24"/>
        </w:rPr>
      </w:pPr>
    </w:p>
    <w:p w:rsidR="003A05A6" w:rsidRDefault="003A05A6" w:rsidP="003A05A6">
      <w:pPr>
        <w:spacing w:after="0" w:line="240" w:lineRule="auto"/>
        <w:rPr>
          <w:rFonts w:ascii="Times New Roman" w:hAnsi="Times New Roman"/>
          <w:sz w:val="24"/>
          <w:szCs w:val="24"/>
        </w:rPr>
      </w:pPr>
      <w:r>
        <w:rPr>
          <w:rFonts w:ascii="Times New Roman" w:hAnsi="Times New Roman"/>
          <w:sz w:val="24"/>
          <w:szCs w:val="24"/>
        </w:rPr>
        <w:tab/>
        <w:t>Ref: Representation Municipal Chairpersons of Telangana to C&amp;DMA on 24.09.2015.</w:t>
      </w:r>
    </w:p>
    <w:p w:rsidR="003A05A6" w:rsidRDefault="003A05A6" w:rsidP="003A05A6">
      <w:pPr>
        <w:spacing w:line="240" w:lineRule="auto"/>
        <w:jc w:val="center"/>
        <w:rPr>
          <w:rFonts w:ascii="Times New Roman" w:hAnsi="Times New Roman"/>
          <w:sz w:val="24"/>
          <w:szCs w:val="24"/>
        </w:rPr>
      </w:pPr>
      <w:r>
        <w:rPr>
          <w:rFonts w:ascii="Times New Roman" w:hAnsi="Times New Roman"/>
          <w:sz w:val="24"/>
          <w:szCs w:val="24"/>
        </w:rPr>
        <w:t>*****</w:t>
      </w:r>
    </w:p>
    <w:p w:rsidR="003A05A6" w:rsidRDefault="003A05A6" w:rsidP="003A05A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You are aware that this Department is putting all its efforts to strengthen the Urban Local Bodies in all spheres of development in a sustainable way. To give further </w:t>
      </w:r>
      <w:r w:rsidR="00E53072">
        <w:rPr>
          <w:rFonts w:ascii="Times New Roman" w:hAnsi="Times New Roman"/>
          <w:color w:val="000000"/>
          <w:sz w:val="24"/>
          <w:szCs w:val="24"/>
        </w:rPr>
        <w:t>impetus</w:t>
      </w:r>
      <w:r>
        <w:rPr>
          <w:rFonts w:ascii="Times New Roman" w:hAnsi="Times New Roman"/>
          <w:color w:val="000000"/>
          <w:sz w:val="24"/>
          <w:szCs w:val="24"/>
        </w:rPr>
        <w:t xml:space="preserve"> to this it is felt that the Municipal elected representatives, i.e., Mayors, Corporators, Chairpersons, </w:t>
      </w:r>
      <w:r w:rsidR="00E53072">
        <w:rPr>
          <w:rFonts w:ascii="Times New Roman" w:hAnsi="Times New Roman"/>
          <w:color w:val="000000"/>
          <w:sz w:val="24"/>
          <w:szCs w:val="24"/>
        </w:rPr>
        <w:t>and Councilors</w:t>
      </w:r>
      <w:r>
        <w:rPr>
          <w:rFonts w:ascii="Times New Roman" w:hAnsi="Times New Roman"/>
          <w:color w:val="000000"/>
          <w:sz w:val="24"/>
          <w:szCs w:val="24"/>
        </w:rPr>
        <w:t xml:space="preserve"> may be given importance and can be consulted, involved and discussed about all the programs and developmental activities etc., to get consensus on various ULB issues.</w:t>
      </w:r>
    </w:p>
    <w:p w:rsidR="003A05A6" w:rsidRPr="000831A5" w:rsidRDefault="003A05A6" w:rsidP="003A05A6">
      <w:pPr>
        <w:spacing w:after="0" w:line="240" w:lineRule="auto"/>
        <w:ind w:firstLine="720"/>
        <w:jc w:val="both"/>
        <w:rPr>
          <w:rFonts w:ascii="Times New Roman" w:hAnsi="Times New Roman"/>
          <w:sz w:val="24"/>
          <w:szCs w:val="24"/>
        </w:rPr>
      </w:pPr>
    </w:p>
    <w:p w:rsidR="003A05A6" w:rsidRDefault="003A05A6" w:rsidP="003A05A6">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In this connection, all the Municipal Commissioners in the State are requested to involve the elected representatives of the ULBs in all programs and communicate the copy of all Government correspondence to Mayor/ Chairperson mandatorily. The MCs are further requested to take up following measure to motivate, enthuse, and develop ownership and inculcate the habit to respect the others and respect themselves among the ULB functionaries, as their actions will   reflect the performance of the ULB.</w:t>
      </w:r>
      <w:r w:rsidRPr="008D4A80">
        <w:rPr>
          <w:rFonts w:ascii="Times New Roman" w:hAnsi="Times New Roman"/>
          <w:sz w:val="24"/>
          <w:szCs w:val="24"/>
        </w:rPr>
        <w:t xml:space="preserve"> </w:t>
      </w:r>
      <w:r>
        <w:rPr>
          <w:rFonts w:ascii="Times New Roman" w:hAnsi="Times New Roman"/>
          <w:sz w:val="24"/>
          <w:szCs w:val="24"/>
        </w:rPr>
        <w:t>The following messages (stickers) shall be pasted at every Municipal employee’s desk including in Commissioner, Mayor/Chairperson chambers, seminar hall, meeting hall and at the reception area of the Municipality and all employees shall be sensitized on the essence of the messages.</w:t>
      </w:r>
    </w:p>
    <w:p w:rsidR="003A05A6" w:rsidRDefault="003A05A6" w:rsidP="003A05A6">
      <w:pPr>
        <w:spacing w:after="0" w:line="240" w:lineRule="auto"/>
        <w:jc w:val="both"/>
        <w:rPr>
          <w:rFonts w:ascii="Times New Roman" w:hAnsi="Times New Roman"/>
          <w:sz w:val="24"/>
          <w:szCs w:val="24"/>
        </w:rPr>
      </w:pPr>
    </w:p>
    <w:p w:rsidR="003A05A6" w:rsidRDefault="003A05A6" w:rsidP="00A734D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MARYADAGA MATLADUKUNDAM (in Telugu only)</w:t>
      </w:r>
      <w:r w:rsidR="00A734D6">
        <w:rPr>
          <w:rFonts w:ascii="Times New Roman" w:hAnsi="Times New Roman" w:hint="cs"/>
          <w:sz w:val="24"/>
          <w:szCs w:val="24"/>
          <w:cs/>
          <w:lang w:bidi="te-IN"/>
        </w:rPr>
        <w:t xml:space="preserve"> </w:t>
      </w:r>
      <w:r w:rsidR="00A734D6" w:rsidRPr="00A734D6">
        <w:rPr>
          <w:rFonts w:ascii="Times New Roman" w:hAnsi="Times New Roman" w:cs="Gautami"/>
          <w:sz w:val="24"/>
          <w:szCs w:val="24"/>
          <w:cs/>
          <w:lang w:bidi="te-IN"/>
        </w:rPr>
        <w:t>మర్యాదగా మాట్లాడుకుందాం</w:t>
      </w:r>
    </w:p>
    <w:p w:rsidR="003A05A6" w:rsidRDefault="003A05A6" w:rsidP="00A734D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I LOVE MY JOB</w:t>
      </w:r>
    </w:p>
    <w:p w:rsidR="003A05A6" w:rsidRDefault="003A05A6" w:rsidP="00A734D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ACT NOW</w:t>
      </w:r>
    </w:p>
    <w:p w:rsidR="003A05A6" w:rsidRDefault="003A05A6" w:rsidP="003A05A6">
      <w:pPr>
        <w:spacing w:after="0" w:line="240" w:lineRule="auto"/>
        <w:ind w:left="2160"/>
        <w:jc w:val="both"/>
        <w:rPr>
          <w:rFonts w:ascii="Times New Roman" w:hAnsi="Times New Roman"/>
          <w:sz w:val="24"/>
          <w:szCs w:val="24"/>
        </w:rPr>
      </w:pPr>
    </w:p>
    <w:p w:rsidR="003A05A6" w:rsidRPr="0055737E" w:rsidRDefault="003A05A6" w:rsidP="003A05A6">
      <w:pPr>
        <w:spacing w:after="0" w:line="240" w:lineRule="auto"/>
        <w:ind w:left="5760"/>
        <w:jc w:val="both"/>
        <w:rPr>
          <w:rFonts w:ascii="Times New Roman" w:hAnsi="Times New Roman"/>
          <w:b/>
          <w:sz w:val="24"/>
          <w:szCs w:val="24"/>
        </w:rPr>
      </w:pPr>
      <w:r>
        <w:rPr>
          <w:rFonts w:ascii="Times New Roman" w:hAnsi="Times New Roman"/>
          <w:b/>
          <w:sz w:val="24"/>
          <w:szCs w:val="24"/>
        </w:rPr>
        <w:t xml:space="preserve">          </w:t>
      </w:r>
      <w:proofErr w:type="gramStart"/>
      <w:r w:rsidRPr="0055737E">
        <w:rPr>
          <w:rFonts w:ascii="Times New Roman" w:hAnsi="Times New Roman"/>
          <w:b/>
          <w:sz w:val="24"/>
          <w:szCs w:val="24"/>
        </w:rPr>
        <w:t>Sd</w:t>
      </w:r>
      <w:proofErr w:type="gramEnd"/>
      <w:r w:rsidRPr="0055737E">
        <w:rPr>
          <w:rFonts w:ascii="Times New Roman" w:hAnsi="Times New Roman"/>
          <w:b/>
          <w:sz w:val="24"/>
          <w:szCs w:val="24"/>
        </w:rPr>
        <w:t>/- Dr.B.Janardhan Reddy</w:t>
      </w:r>
    </w:p>
    <w:p w:rsidR="003A05A6" w:rsidRPr="00561CBC" w:rsidRDefault="003A05A6" w:rsidP="003A05A6">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Commissioner &amp;</w:t>
      </w:r>
      <w:proofErr w:type="gramEnd"/>
      <w:r>
        <w:rPr>
          <w:rFonts w:ascii="Times New Roman" w:hAnsi="Times New Roman"/>
          <w:b/>
          <w:sz w:val="24"/>
          <w:szCs w:val="24"/>
        </w:rPr>
        <w:t xml:space="preserve"> </w:t>
      </w:r>
      <w:r w:rsidRPr="00561CBC">
        <w:rPr>
          <w:rFonts w:ascii="Times New Roman" w:hAnsi="Times New Roman"/>
          <w:b/>
          <w:sz w:val="24"/>
          <w:szCs w:val="24"/>
        </w:rPr>
        <w:t xml:space="preserve">Director </w:t>
      </w:r>
    </w:p>
    <w:p w:rsidR="003A05A6" w:rsidRDefault="003A05A6" w:rsidP="003A05A6">
      <w:pPr>
        <w:spacing w:after="0" w:line="240" w:lineRule="auto"/>
        <w:rPr>
          <w:rFonts w:ascii="Times New Roman" w:hAnsi="Times New Roman"/>
          <w:sz w:val="24"/>
          <w:szCs w:val="24"/>
        </w:rPr>
      </w:pPr>
      <w:r>
        <w:rPr>
          <w:rFonts w:ascii="Times New Roman" w:hAnsi="Times New Roman"/>
          <w:sz w:val="24"/>
          <w:szCs w:val="24"/>
        </w:rPr>
        <w:t>To</w:t>
      </w:r>
    </w:p>
    <w:p w:rsidR="003A05A6" w:rsidRDefault="003A05A6" w:rsidP="003A05A6">
      <w:pPr>
        <w:spacing w:after="0" w:line="240" w:lineRule="auto"/>
        <w:rPr>
          <w:rFonts w:ascii="Times New Roman" w:hAnsi="Times New Roman"/>
          <w:sz w:val="24"/>
          <w:szCs w:val="24"/>
        </w:rPr>
      </w:pPr>
      <w:r>
        <w:rPr>
          <w:rFonts w:ascii="Times New Roman" w:hAnsi="Times New Roman"/>
          <w:sz w:val="24"/>
          <w:szCs w:val="24"/>
        </w:rPr>
        <w:t>All the Municipal Commissioners of the State through RDMAs concerned</w:t>
      </w:r>
    </w:p>
    <w:p w:rsidR="003A05A6" w:rsidRDefault="003A05A6" w:rsidP="003A05A6">
      <w:pPr>
        <w:spacing w:after="0" w:line="240" w:lineRule="auto"/>
        <w:rPr>
          <w:rFonts w:ascii="Times New Roman" w:hAnsi="Times New Roman"/>
          <w:sz w:val="24"/>
          <w:szCs w:val="24"/>
        </w:rPr>
      </w:pPr>
      <w:proofErr w:type="gramStart"/>
      <w:r>
        <w:rPr>
          <w:rFonts w:ascii="Times New Roman" w:hAnsi="Times New Roman"/>
          <w:sz w:val="24"/>
          <w:szCs w:val="24"/>
        </w:rPr>
        <w:t>All the Regional Director-cum-Appellate Commissioners of the State.</w:t>
      </w:r>
      <w:proofErr w:type="gramEnd"/>
    </w:p>
    <w:p w:rsidR="003A05A6" w:rsidRDefault="003A05A6" w:rsidP="003A05A6">
      <w:pPr>
        <w:spacing w:after="0" w:line="240" w:lineRule="auto"/>
        <w:rPr>
          <w:rFonts w:ascii="Times New Roman" w:hAnsi="Times New Roman"/>
          <w:sz w:val="24"/>
          <w:szCs w:val="24"/>
        </w:rPr>
      </w:pPr>
      <w:r>
        <w:rPr>
          <w:rFonts w:ascii="Times New Roman" w:hAnsi="Times New Roman"/>
          <w:sz w:val="24"/>
          <w:szCs w:val="24"/>
        </w:rPr>
        <w:t>All the Mayors/ Chairpersons through Commissioners concerned.</w:t>
      </w:r>
    </w:p>
    <w:p w:rsidR="003A05A6" w:rsidRDefault="003A05A6" w:rsidP="003A05A6">
      <w:pPr>
        <w:spacing w:after="0" w:line="240" w:lineRule="auto"/>
        <w:rPr>
          <w:rFonts w:ascii="Times New Roman" w:hAnsi="Times New Roman"/>
          <w:sz w:val="24"/>
          <w:szCs w:val="24"/>
        </w:rPr>
      </w:pPr>
    </w:p>
    <w:p w:rsidR="00283096" w:rsidRDefault="00E30DB2" w:rsidP="00E30DB2">
      <w:pPr>
        <w:tabs>
          <w:tab w:val="left" w:pos="5137"/>
        </w:tabs>
        <w:rPr>
          <w:rFonts w:hint="cs"/>
          <w:lang w:bidi="te-IN"/>
        </w:rPr>
      </w:pPr>
      <w:r>
        <w:rPr>
          <w:cs/>
          <w:lang w:bidi="te-IN"/>
        </w:rPr>
        <w:tab/>
      </w:r>
    </w:p>
    <w:p w:rsidR="00E30DB2" w:rsidRDefault="008E7C29">
      <w:pPr>
        <w:rPr>
          <w:rFonts w:hint="cs"/>
          <w:cs/>
          <w:lang w:bidi="te-IN"/>
        </w:rPr>
      </w:pPr>
      <w:r>
        <w:rPr>
          <w:noProof/>
          <w:lang w:val="en-IN" w:eastAsia="en-IN" w:bidi="te-IN"/>
        </w:rPr>
        <w:lastRenderedPageBreak/>
        <w:pict>
          <v:shapetype id="_x0000_t202" coordsize="21600,21600" o:spt="202" path="m,l,21600r21600,l21600,xe">
            <v:stroke joinstyle="miter"/>
            <v:path gradientshapeok="t" o:connecttype="rect"/>
          </v:shapetype>
          <v:shape id="_x0000_s1029" type="#_x0000_t202" style="position:absolute;margin-left:-39.9pt;margin-top:254.15pt;width:548.2pt;height:125.55pt;z-index:251662336;mso-width-relative:margin;mso-height-relative:margin" fillcolor="#92cddc [1944]" strokecolor="#92cddc [1944]" strokeweight="1pt">
            <v:fill color2="#daeef3 [664]" angle="-45" focus="-50%" type="gradient"/>
            <v:shadow on="t" type="perspective" color="#205867 [1608]" opacity=".5" offset="1pt" offset2="-3pt"/>
            <v:textbox>
              <w:txbxContent>
                <w:p w:rsidR="008E7C29" w:rsidRPr="008E7C29" w:rsidRDefault="008E7C29" w:rsidP="008E7C29">
                  <w:pPr>
                    <w:spacing w:after="0" w:line="240" w:lineRule="auto"/>
                    <w:jc w:val="center"/>
                    <w:rPr>
                      <w:rFonts w:ascii="Arial Black" w:hAnsi="Arial Black" w:cs="Times New Roman"/>
                      <w:b/>
                      <w:bCs/>
                      <w:sz w:val="200"/>
                      <w:szCs w:val="200"/>
                    </w:rPr>
                  </w:pPr>
                  <w:r w:rsidRPr="008E7C29">
                    <w:rPr>
                      <w:rFonts w:ascii="Arial Black" w:hAnsi="Arial Black" w:cs="Times New Roman"/>
                      <w:b/>
                      <w:bCs/>
                      <w:sz w:val="200"/>
                      <w:szCs w:val="200"/>
                      <w:lang w:bidi="te-IN"/>
                    </w:rPr>
                    <w:t>ACT NOW</w:t>
                  </w:r>
                </w:p>
              </w:txbxContent>
            </v:textbox>
          </v:shape>
        </w:pict>
      </w:r>
      <w:r>
        <w:rPr>
          <w:noProof/>
          <w:lang w:val="en-IN" w:eastAsia="en-IN" w:bidi="te-IN"/>
        </w:rPr>
        <w:pict>
          <v:shape id="_x0000_s1028" type="#_x0000_t202" style="position:absolute;margin-left:-39.9pt;margin-top:122.8pt;width:548.2pt;height:78.25pt;z-index:251661312;mso-width-relative:margin;mso-height-relative:margin" fillcolor="#92cddc [1944]" strokecolor="#92cddc [1944]" strokeweight="1pt">
            <v:fill color2="#daeef3 [664]" angle="-45" focus="-50%" type="gradient"/>
            <v:shadow on="t" type="perspective" color="#205867 [1608]" opacity=".5" offset="1pt" offset2="-3pt"/>
            <v:textbox>
              <w:txbxContent>
                <w:p w:rsidR="008E7C29" w:rsidRPr="008E7C29" w:rsidRDefault="008E7C29" w:rsidP="008E7C29">
                  <w:pPr>
                    <w:spacing w:after="0" w:line="240" w:lineRule="auto"/>
                    <w:jc w:val="center"/>
                    <w:rPr>
                      <w:rFonts w:ascii="Arial Black" w:hAnsi="Arial Black" w:cs="Times New Roman"/>
                      <w:b/>
                      <w:bCs/>
                      <w:sz w:val="120"/>
                      <w:szCs w:val="120"/>
                    </w:rPr>
                  </w:pPr>
                  <w:r w:rsidRPr="008E7C29">
                    <w:rPr>
                      <w:rFonts w:ascii="Arial Black" w:hAnsi="Arial Black" w:cs="Times New Roman"/>
                      <w:b/>
                      <w:bCs/>
                      <w:sz w:val="120"/>
                      <w:szCs w:val="120"/>
                      <w:lang w:bidi="te-IN"/>
                    </w:rPr>
                    <w:t>I LOVE MY JOB</w:t>
                  </w:r>
                </w:p>
              </w:txbxContent>
            </v:textbox>
          </v:shape>
        </w:pict>
      </w:r>
      <w:r w:rsidR="00E30DB2" w:rsidRPr="005D405F">
        <w:rPr>
          <w:noProof/>
          <w:cs/>
          <w:lang w:eastAsia="zh-TW" w:bidi="te-IN"/>
        </w:rPr>
        <w:pict>
          <v:shape id="_x0000_s1027" type="#_x0000_t202" style="position:absolute;margin-left:0;margin-top:0;width:516pt;height:78.25pt;z-index:251660288;mso-position-horizontal:center;mso-width-relative:margin;mso-height-relative:margin" fillcolor="#92cddc [1944]" strokecolor="#92cddc [1944]" strokeweight="1pt">
            <v:fill color2="#daeef3 [664]" angle="-45" focus="-50%" type="gradient"/>
            <v:shadow on="t" type="perspective" color="#205867 [1608]" opacity=".5" offset="1pt" offset2="-3pt"/>
            <v:textbox>
              <w:txbxContent>
                <w:p w:rsidR="00E30DB2" w:rsidRPr="00E30DB2" w:rsidRDefault="00E30DB2" w:rsidP="00E30DB2">
                  <w:pPr>
                    <w:jc w:val="center"/>
                    <w:rPr>
                      <w:b/>
                      <w:bCs/>
                      <w:sz w:val="24"/>
                      <w:szCs w:val="24"/>
                    </w:rPr>
                  </w:pPr>
                  <w:r w:rsidRPr="00E30DB2">
                    <w:rPr>
                      <w:rFonts w:ascii="Times New Roman" w:hAnsi="Times New Roman" w:cs="Gautami"/>
                      <w:b/>
                      <w:bCs/>
                      <w:sz w:val="96"/>
                      <w:szCs w:val="96"/>
                      <w:cs/>
                      <w:lang w:bidi="te-IN"/>
                    </w:rPr>
                    <w:t>మర్యాదగా మాట్లాడుకుందాం</w:t>
                  </w:r>
                </w:p>
              </w:txbxContent>
            </v:textbox>
          </v:shape>
        </w:pict>
      </w:r>
    </w:p>
    <w:sectPr w:rsidR="00E30DB2" w:rsidSect="00FB7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45E80"/>
    <w:multiLevelType w:val="multilevel"/>
    <w:tmpl w:val="0CCC46C2"/>
    <w:lvl w:ilvl="0">
      <w:start w:val="1"/>
      <w:numFmt w:val="decimal"/>
      <w:lvlText w:val="%1."/>
      <w:lvlJc w:val="left"/>
      <w:pPr>
        <w:tabs>
          <w:tab w:val="num" w:pos="360"/>
        </w:tabs>
        <w:ind w:left="360" w:hanging="360"/>
      </w:pPr>
    </w:lvl>
    <w:lvl w:ilvl="1">
      <w:start w:val="1"/>
      <w:numFmt w:val="upperLetter"/>
      <w:lvlText w:val="%2."/>
      <w:lvlJc w:val="left"/>
      <w:pPr>
        <w:ind w:left="1080" w:hanging="360"/>
      </w:pPr>
      <w:rPr>
        <w:rFonts w:hint="default"/>
      </w:r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3A05A6"/>
    <w:rsid w:val="00283096"/>
    <w:rsid w:val="003A05A6"/>
    <w:rsid w:val="0068100D"/>
    <w:rsid w:val="007549BD"/>
    <w:rsid w:val="007F7B3B"/>
    <w:rsid w:val="008E7C29"/>
    <w:rsid w:val="00A734D6"/>
    <w:rsid w:val="00E30DB2"/>
    <w:rsid w:val="00E53072"/>
    <w:rsid w:val="00FE10E8"/>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BASHEER</dc:creator>
  <cp:lastModifiedBy>eCENTRIC PVT LTD</cp:lastModifiedBy>
  <cp:revision>2</cp:revision>
  <dcterms:created xsi:type="dcterms:W3CDTF">2015-09-30T13:50:00Z</dcterms:created>
  <dcterms:modified xsi:type="dcterms:W3CDTF">2015-09-30T13:50:00Z</dcterms:modified>
</cp:coreProperties>
</file>